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5794" w:rsidRPr="00820548" w:rsidRDefault="00AC5794" w:rsidP="001A597C">
      <w:pPr>
        <w:pStyle w:val="Ttulo2"/>
        <w:keepLines/>
        <w:numPr>
          <w:ilvl w:val="1"/>
          <w:numId w:val="0"/>
        </w:numPr>
        <w:tabs>
          <w:tab w:val="left" w:pos="0"/>
          <w:tab w:val="num" w:pos="284"/>
        </w:tabs>
        <w:autoSpaceDE w:val="0"/>
        <w:autoSpaceDN w:val="0"/>
        <w:adjustRightInd w:val="0"/>
        <w:spacing w:before="0" w:after="0" w:line="240" w:lineRule="auto"/>
        <w:jc w:val="center"/>
        <w:rPr>
          <w:rFonts w:asciiTheme="minorHAnsi" w:hAnsiTheme="minorHAnsi" w:cstheme="minorHAnsi"/>
          <w:i w:val="0"/>
          <w:iCs w:val="0"/>
          <w:sz w:val="24"/>
          <w:szCs w:val="24"/>
          <w:u w:val="single"/>
        </w:rPr>
      </w:pPr>
      <w:r w:rsidRPr="00820548">
        <w:rPr>
          <w:rFonts w:asciiTheme="minorHAnsi" w:hAnsiTheme="minorHAnsi" w:cstheme="minorHAnsi"/>
          <w:i w:val="0"/>
          <w:iCs w:val="0"/>
          <w:sz w:val="24"/>
          <w:szCs w:val="24"/>
          <w:u w:val="single"/>
        </w:rPr>
        <w:t>E D I T A L</w:t>
      </w:r>
    </w:p>
    <w:p w:rsidR="00AC5794" w:rsidRPr="00820548" w:rsidRDefault="00AC5794" w:rsidP="001A597C">
      <w:pPr>
        <w:pStyle w:val="Ttulo3"/>
        <w:keepLines/>
        <w:widowControl/>
        <w:tabs>
          <w:tab w:val="left" w:pos="0"/>
          <w:tab w:val="num" w:pos="284"/>
        </w:tabs>
        <w:spacing w:before="0" w:after="0"/>
        <w:ind w:left="0" w:right="0"/>
        <w:jc w:val="center"/>
        <w:rPr>
          <w:rFonts w:asciiTheme="minorHAnsi" w:hAnsiTheme="minorHAnsi" w:cstheme="minorHAnsi"/>
          <w:sz w:val="24"/>
          <w:szCs w:val="24"/>
          <w:u w:val="single"/>
          <w:lang w:val="pt-BR"/>
        </w:rPr>
      </w:pPr>
      <w:r w:rsidRPr="00820548">
        <w:rPr>
          <w:rFonts w:asciiTheme="minorHAnsi" w:hAnsiTheme="minorHAnsi" w:cstheme="minorHAnsi"/>
          <w:sz w:val="24"/>
          <w:szCs w:val="24"/>
          <w:u w:val="single"/>
        </w:rPr>
        <w:t>PROCESSO LICITATÓRIO SOB Nº</w:t>
      </w:r>
      <w:r w:rsidRPr="00820548">
        <w:rPr>
          <w:rFonts w:asciiTheme="minorHAnsi" w:hAnsiTheme="minorHAnsi" w:cstheme="minorHAnsi"/>
          <w:sz w:val="24"/>
          <w:szCs w:val="24"/>
          <w:u w:val="single"/>
          <w:lang w:val="pt-BR"/>
        </w:rPr>
        <w:t xml:space="preserve"> </w:t>
      </w:r>
      <w:r w:rsidR="00992B91">
        <w:rPr>
          <w:rFonts w:asciiTheme="minorHAnsi" w:hAnsiTheme="minorHAnsi" w:cstheme="minorHAnsi"/>
          <w:sz w:val="24"/>
          <w:szCs w:val="24"/>
          <w:u w:val="single"/>
          <w:lang w:val="pt-BR"/>
        </w:rPr>
        <w:t>84</w:t>
      </w:r>
      <w:r w:rsidRPr="00820548">
        <w:rPr>
          <w:rFonts w:asciiTheme="minorHAnsi" w:hAnsiTheme="minorHAnsi" w:cstheme="minorHAnsi"/>
          <w:sz w:val="24"/>
          <w:szCs w:val="24"/>
          <w:u w:val="single"/>
          <w:lang w:val="pt-BR"/>
        </w:rPr>
        <w:t>/2026</w:t>
      </w:r>
    </w:p>
    <w:p w:rsidR="00AC5794" w:rsidRPr="00820548" w:rsidRDefault="00AC5794" w:rsidP="001A597C">
      <w:pPr>
        <w:pStyle w:val="Ttulo2"/>
        <w:keepLines/>
        <w:numPr>
          <w:ilvl w:val="1"/>
          <w:numId w:val="0"/>
        </w:numPr>
        <w:tabs>
          <w:tab w:val="left" w:pos="0"/>
          <w:tab w:val="num" w:pos="284"/>
        </w:tabs>
        <w:autoSpaceDE w:val="0"/>
        <w:autoSpaceDN w:val="0"/>
        <w:adjustRightInd w:val="0"/>
        <w:spacing w:before="0" w:after="0" w:line="240" w:lineRule="auto"/>
        <w:jc w:val="center"/>
        <w:rPr>
          <w:rFonts w:asciiTheme="minorHAnsi" w:hAnsiTheme="minorHAnsi" w:cstheme="minorHAnsi"/>
          <w:i w:val="0"/>
          <w:iCs w:val="0"/>
          <w:color w:val="FF0000"/>
          <w:sz w:val="24"/>
          <w:szCs w:val="24"/>
          <w:u w:val="single"/>
        </w:rPr>
      </w:pPr>
      <w:r w:rsidRPr="00820548">
        <w:rPr>
          <w:rFonts w:asciiTheme="minorHAnsi" w:hAnsiTheme="minorHAnsi" w:cstheme="minorHAnsi"/>
          <w:i w:val="0"/>
          <w:iCs w:val="0"/>
          <w:sz w:val="24"/>
          <w:szCs w:val="24"/>
          <w:u w:val="single"/>
        </w:rPr>
        <w:t>MODALIDADE - PREGÃO ELETRÔNICO POR REGISTRO DE PREÇO SOB Nº</w:t>
      </w:r>
      <w:r w:rsidR="00992B91">
        <w:rPr>
          <w:rFonts w:asciiTheme="minorHAnsi" w:hAnsiTheme="minorHAnsi" w:cstheme="minorHAnsi"/>
          <w:i w:val="0"/>
          <w:iCs w:val="0"/>
          <w:sz w:val="24"/>
          <w:szCs w:val="24"/>
          <w:u w:val="single"/>
        </w:rPr>
        <w:t xml:space="preserve"> 21</w:t>
      </w:r>
      <w:r w:rsidRPr="00820548">
        <w:rPr>
          <w:rFonts w:asciiTheme="minorHAnsi" w:hAnsiTheme="minorHAnsi" w:cstheme="minorHAnsi"/>
          <w:i w:val="0"/>
          <w:iCs w:val="0"/>
          <w:sz w:val="24"/>
          <w:szCs w:val="24"/>
          <w:u w:val="single"/>
        </w:rPr>
        <w:t>/2026</w:t>
      </w:r>
    </w:p>
    <w:p w:rsidR="00AC5794" w:rsidRPr="00820548" w:rsidRDefault="00AC5794" w:rsidP="001A597C">
      <w:pPr>
        <w:keepNext/>
        <w:keepLines/>
        <w:tabs>
          <w:tab w:val="left" w:pos="0"/>
          <w:tab w:val="num" w:pos="284"/>
        </w:tabs>
        <w:spacing w:after="0" w:line="240" w:lineRule="auto"/>
        <w:rPr>
          <w:rFonts w:asciiTheme="minorHAnsi" w:hAnsiTheme="minorHAnsi" w:cstheme="minorHAnsi"/>
          <w:color w:val="FF0000"/>
          <w:sz w:val="24"/>
          <w:szCs w:val="24"/>
        </w:rPr>
      </w:pP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color w:val="000000"/>
          <w:sz w:val="24"/>
          <w:szCs w:val="24"/>
        </w:rPr>
        <w:t xml:space="preserve">Torna-se público, para conhecimento dos interessados, que o </w:t>
      </w:r>
      <w:r w:rsidRPr="00820548">
        <w:rPr>
          <w:rFonts w:asciiTheme="minorHAnsi" w:eastAsia="SimSun" w:hAnsiTheme="minorHAnsi" w:cstheme="minorHAnsi"/>
          <w:color w:val="000000"/>
          <w:kern w:val="3"/>
          <w:sz w:val="24"/>
          <w:szCs w:val="24"/>
          <w:lang w:eastAsia="zh-CN" w:bidi="hi-IN"/>
        </w:rPr>
        <w:t xml:space="preserve">MUNICÍPIO DE DIAMANTE D’ OESTE, Estado do Paraná, sediado na Rua Marechal Castelo Branco, 597, centro, CEP 85.896-000, na Cidade de Diamante D’Oeste–PR, através do </w:t>
      </w:r>
      <w:r w:rsidRPr="00820548">
        <w:rPr>
          <w:rFonts w:asciiTheme="minorHAnsi" w:hAnsiTheme="minorHAnsi" w:cstheme="minorHAnsi"/>
          <w:sz w:val="24"/>
          <w:szCs w:val="24"/>
        </w:rPr>
        <w:t>Decreto Municipal sob nº 2.752, de 08-01-2026, designando o primeiro como Pregoeiro Melquisedeque Abraão Barreto Teixeira e o restante a equipe de apoio</w:t>
      </w:r>
      <w:r w:rsidRPr="00820548">
        <w:rPr>
          <w:rFonts w:asciiTheme="minorHAnsi" w:eastAsia="SimSun" w:hAnsiTheme="minorHAnsi" w:cstheme="minorHAnsi"/>
          <w:color w:val="000000"/>
          <w:kern w:val="3"/>
          <w:sz w:val="24"/>
          <w:szCs w:val="24"/>
          <w:lang w:eastAsia="zh-CN" w:bidi="hi-IN"/>
        </w:rPr>
        <w:t>: Lucilene Macali, Glauciandra Simone Carvalho Kowalski, Jacqueline Alves Bueno Batista,</w:t>
      </w:r>
      <w:r w:rsidRPr="00820548">
        <w:rPr>
          <w:rFonts w:asciiTheme="minorHAnsi" w:hAnsiTheme="minorHAnsi" w:cstheme="minorHAnsi"/>
          <w:color w:val="000000"/>
          <w:sz w:val="24"/>
          <w:szCs w:val="24"/>
        </w:rPr>
        <w:t xml:space="preserve"> realizará licitação</w:t>
      </w:r>
      <w:r w:rsidRPr="00820548">
        <w:rPr>
          <w:rFonts w:asciiTheme="minorHAnsi" w:hAnsiTheme="minorHAnsi" w:cstheme="minorHAnsi"/>
          <w:color w:val="000000"/>
          <w:sz w:val="24"/>
          <w:szCs w:val="24"/>
          <w:shd w:val="clear" w:color="auto" w:fill="FFFFFF"/>
        </w:rPr>
        <w:t xml:space="preserve">, </w:t>
      </w:r>
      <w:r w:rsidRPr="00820548">
        <w:rPr>
          <w:rFonts w:asciiTheme="minorHAnsi" w:hAnsiTheme="minorHAnsi" w:cstheme="minorHAnsi"/>
          <w:color w:val="000000"/>
          <w:sz w:val="24"/>
          <w:szCs w:val="24"/>
        </w:rPr>
        <w:t xml:space="preserve">na modalidade </w:t>
      </w:r>
      <w:r w:rsidRPr="00820548">
        <w:rPr>
          <w:rFonts w:asciiTheme="minorHAnsi" w:hAnsiTheme="minorHAnsi" w:cstheme="minorHAnsi"/>
          <w:b/>
          <w:bCs/>
          <w:color w:val="000000"/>
          <w:sz w:val="24"/>
          <w:szCs w:val="24"/>
        </w:rPr>
        <w:t xml:space="preserve">PREGÃO </w:t>
      </w:r>
      <w:r w:rsidRPr="00820548">
        <w:rPr>
          <w:rFonts w:asciiTheme="minorHAnsi" w:hAnsiTheme="minorHAnsi" w:cstheme="minorHAnsi"/>
          <w:color w:val="000000"/>
          <w:sz w:val="24"/>
          <w:szCs w:val="24"/>
        </w:rPr>
        <w:t>na forma</w:t>
      </w:r>
      <w:r w:rsidRPr="00820548">
        <w:rPr>
          <w:rFonts w:asciiTheme="minorHAnsi" w:hAnsiTheme="minorHAnsi" w:cstheme="minorHAnsi"/>
          <w:bCs/>
          <w:color w:val="000000"/>
          <w:sz w:val="24"/>
          <w:szCs w:val="24"/>
        </w:rPr>
        <w:t xml:space="preserve"> </w:t>
      </w:r>
      <w:r w:rsidRPr="00820548">
        <w:rPr>
          <w:rFonts w:asciiTheme="minorHAnsi" w:hAnsiTheme="minorHAnsi" w:cstheme="minorHAnsi"/>
          <w:b/>
          <w:bCs/>
          <w:color w:val="000000"/>
          <w:sz w:val="24"/>
          <w:szCs w:val="24"/>
        </w:rPr>
        <w:t>ELETRÔNICA</w:t>
      </w:r>
      <w:r w:rsidRPr="00820548">
        <w:rPr>
          <w:rFonts w:asciiTheme="minorHAnsi" w:hAnsiTheme="minorHAnsi" w:cstheme="minorHAnsi"/>
          <w:bCs/>
          <w:color w:val="000000"/>
          <w:sz w:val="24"/>
          <w:szCs w:val="24"/>
        </w:rPr>
        <w:t xml:space="preserve">, por Registro de Preço, com critério de julgamento de </w:t>
      </w:r>
      <w:r w:rsidRPr="00820548">
        <w:rPr>
          <w:rFonts w:asciiTheme="minorHAnsi" w:hAnsiTheme="minorHAnsi" w:cstheme="minorHAnsi"/>
          <w:b/>
          <w:bCs/>
          <w:sz w:val="24"/>
          <w:szCs w:val="24"/>
          <w:u w:val="single"/>
        </w:rPr>
        <w:t>MENOR PREÇO POR ITEM</w:t>
      </w:r>
      <w:r w:rsidRPr="00820548">
        <w:rPr>
          <w:rFonts w:asciiTheme="minorHAnsi" w:hAnsiTheme="minorHAnsi" w:cstheme="minorHAnsi"/>
          <w:bCs/>
          <w:color w:val="000000"/>
          <w:sz w:val="24"/>
          <w:szCs w:val="24"/>
        </w:rPr>
        <w:t>,</w:t>
      </w:r>
      <w:r w:rsidRPr="00820548">
        <w:rPr>
          <w:rFonts w:asciiTheme="minorHAnsi" w:hAnsiTheme="minorHAnsi" w:cstheme="minorHAnsi"/>
          <w:color w:val="000000"/>
          <w:sz w:val="24"/>
          <w:szCs w:val="24"/>
        </w:rPr>
        <w:t xml:space="preserve"> nos termos da </w:t>
      </w:r>
      <w:r w:rsidRPr="00820548">
        <w:rPr>
          <w:rFonts w:asciiTheme="minorHAnsi" w:hAnsiTheme="minorHAnsi" w:cstheme="minorHAnsi"/>
          <w:sz w:val="24"/>
          <w:szCs w:val="24"/>
        </w:rPr>
        <w:t xml:space="preserve">Lei nº 14.133/21 e suas alterações; </w:t>
      </w:r>
      <w:r w:rsidRPr="00820548">
        <w:rPr>
          <w:rFonts w:asciiTheme="minorHAnsi" w:hAnsiTheme="minorHAnsi" w:cstheme="minorHAnsi"/>
          <w:color w:val="000000"/>
          <w:sz w:val="24"/>
          <w:szCs w:val="24"/>
        </w:rPr>
        <w:t xml:space="preserve">da Instrução Normativa SEGES/MP nº 03, de 26 de abril, de 2018; </w:t>
      </w:r>
      <w:r w:rsidRPr="00820548">
        <w:rPr>
          <w:rFonts w:asciiTheme="minorHAnsi" w:hAnsiTheme="minorHAnsi" w:cstheme="minorHAnsi"/>
          <w:sz w:val="24"/>
          <w:szCs w:val="24"/>
        </w:rPr>
        <w:t>Lei Complementar</w:t>
      </w:r>
      <w:r w:rsidRPr="00820548">
        <w:rPr>
          <w:rFonts w:asciiTheme="minorHAnsi" w:hAnsiTheme="minorHAnsi" w:cstheme="minorHAnsi"/>
          <w:spacing w:val="1"/>
          <w:sz w:val="24"/>
          <w:szCs w:val="24"/>
        </w:rPr>
        <w:t xml:space="preserve"> </w:t>
      </w:r>
      <w:r w:rsidRPr="00820548">
        <w:rPr>
          <w:rFonts w:asciiTheme="minorHAnsi" w:hAnsiTheme="minorHAnsi" w:cstheme="minorHAnsi"/>
          <w:sz w:val="24"/>
          <w:szCs w:val="24"/>
        </w:rPr>
        <w:t>nº. 123 de 14 de dezembro de 2006; Lei Complementar 147/2014; Decreto Federal 11.462 de 31 de março de 2023; Decreto Municipal sob nº 2165, de 15-12-2023, Decreto Municipal sob nº 2195, de 09 de fevereiro de 2024</w:t>
      </w:r>
      <w:r w:rsidRPr="00820548">
        <w:rPr>
          <w:rFonts w:asciiTheme="minorHAnsi" w:hAnsiTheme="minorHAnsi" w:cstheme="minorHAnsi"/>
          <w:color w:val="000000"/>
          <w:sz w:val="24"/>
          <w:szCs w:val="24"/>
        </w:rPr>
        <w:t xml:space="preserve">, e das exigências estabelecidas neste Edital, Anexos e Termo de Referência.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color w:val="000000"/>
          <w:sz w:val="24"/>
          <w:szCs w:val="24"/>
        </w:rPr>
        <w:t xml:space="preserve">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Data da sessão: </w:t>
      </w:r>
      <w:r w:rsidR="003E7C38">
        <w:rPr>
          <w:rFonts w:asciiTheme="minorHAnsi" w:hAnsiTheme="minorHAnsi" w:cstheme="minorHAnsi"/>
          <w:b/>
          <w:sz w:val="24"/>
          <w:szCs w:val="24"/>
        </w:rPr>
        <w:t>25</w:t>
      </w:r>
      <w:bookmarkStart w:id="0" w:name="_GoBack"/>
      <w:bookmarkEnd w:id="0"/>
      <w:r w:rsidRPr="00820548">
        <w:rPr>
          <w:rFonts w:asciiTheme="minorHAnsi" w:hAnsiTheme="minorHAnsi" w:cstheme="minorHAnsi"/>
          <w:b/>
          <w:sz w:val="24"/>
          <w:szCs w:val="24"/>
        </w:rPr>
        <w:t xml:space="preserve"> de </w:t>
      </w:r>
      <w:r w:rsidR="007A616E" w:rsidRPr="00820548">
        <w:rPr>
          <w:rFonts w:asciiTheme="minorHAnsi" w:hAnsiTheme="minorHAnsi" w:cstheme="minorHAnsi"/>
          <w:b/>
          <w:sz w:val="24"/>
          <w:szCs w:val="24"/>
        </w:rPr>
        <w:t>J</w:t>
      </w:r>
      <w:r w:rsidRPr="00820548">
        <w:rPr>
          <w:rFonts w:asciiTheme="minorHAnsi" w:hAnsiTheme="minorHAnsi" w:cstheme="minorHAnsi"/>
          <w:b/>
          <w:sz w:val="24"/>
          <w:szCs w:val="24"/>
        </w:rPr>
        <w:t>unho de 2026</w:t>
      </w:r>
      <w:r w:rsidRPr="00820548">
        <w:rPr>
          <w:rFonts w:asciiTheme="minorHAnsi" w:hAnsiTheme="minorHAnsi" w:cstheme="minorHAnsi"/>
          <w:sz w:val="24"/>
          <w:szCs w:val="24"/>
        </w:rPr>
        <w:t>.</w:t>
      </w:r>
    </w:p>
    <w:p w:rsidR="00AC5794" w:rsidRPr="00820548" w:rsidRDefault="00AC5794" w:rsidP="001A597C">
      <w:pPr>
        <w:keepNext/>
        <w:keepLines/>
        <w:tabs>
          <w:tab w:val="left" w:pos="0"/>
          <w:tab w:val="num" w:pos="284"/>
        </w:tabs>
        <w:spacing w:after="0" w:line="240" w:lineRule="auto"/>
        <w:rPr>
          <w:rFonts w:asciiTheme="minorHAnsi" w:hAnsiTheme="minorHAnsi" w:cstheme="minorHAnsi"/>
          <w:sz w:val="24"/>
          <w:szCs w:val="24"/>
        </w:rPr>
      </w:pPr>
      <w:r w:rsidRPr="00820548">
        <w:rPr>
          <w:rFonts w:asciiTheme="minorHAnsi" w:hAnsiTheme="minorHAnsi" w:cstheme="minorHAnsi"/>
          <w:b/>
          <w:sz w:val="24"/>
          <w:szCs w:val="24"/>
        </w:rPr>
        <w:t>Horário</w:t>
      </w:r>
      <w:r w:rsidRPr="00820548">
        <w:rPr>
          <w:rFonts w:asciiTheme="minorHAnsi" w:hAnsiTheme="minorHAnsi" w:cstheme="minorHAnsi"/>
          <w:sz w:val="24"/>
          <w:szCs w:val="24"/>
        </w:rPr>
        <w:t xml:space="preserve">: </w:t>
      </w:r>
      <w:r w:rsidRPr="00820548">
        <w:rPr>
          <w:rFonts w:asciiTheme="minorHAnsi" w:hAnsiTheme="minorHAnsi" w:cstheme="minorHAnsi"/>
          <w:b/>
          <w:bCs/>
          <w:sz w:val="24"/>
          <w:szCs w:val="24"/>
        </w:rPr>
        <w:t>09h00min (nove horas)</w:t>
      </w:r>
    </w:p>
    <w:p w:rsidR="00AC5794" w:rsidRPr="00820548" w:rsidRDefault="00AC5794" w:rsidP="001A597C">
      <w:pPr>
        <w:keepNext/>
        <w:keepLines/>
        <w:tabs>
          <w:tab w:val="left" w:pos="0"/>
          <w:tab w:val="num" w:pos="284"/>
        </w:tabs>
        <w:spacing w:after="0" w:line="240" w:lineRule="auto"/>
        <w:rPr>
          <w:rFonts w:asciiTheme="minorHAnsi" w:hAnsiTheme="minorHAnsi" w:cstheme="minorHAnsi"/>
          <w:color w:val="000000"/>
          <w:sz w:val="24"/>
          <w:szCs w:val="24"/>
        </w:rPr>
      </w:pPr>
      <w:r w:rsidRPr="00820548">
        <w:rPr>
          <w:rFonts w:asciiTheme="minorHAnsi" w:hAnsiTheme="minorHAnsi" w:cstheme="minorHAnsi"/>
          <w:b/>
          <w:color w:val="000000"/>
          <w:sz w:val="24"/>
          <w:szCs w:val="24"/>
        </w:rPr>
        <w:t>Local</w:t>
      </w:r>
      <w:r w:rsidRPr="00820548">
        <w:rPr>
          <w:rFonts w:asciiTheme="minorHAnsi" w:hAnsiTheme="minorHAnsi" w:cstheme="minorHAnsi"/>
          <w:color w:val="000000"/>
          <w:sz w:val="24"/>
          <w:szCs w:val="24"/>
        </w:rPr>
        <w:t xml:space="preserve">: </w:t>
      </w:r>
      <w:r w:rsidRPr="00820548">
        <w:rPr>
          <w:rFonts w:asciiTheme="minorHAnsi" w:hAnsiTheme="minorHAnsi" w:cstheme="minorHAnsi"/>
          <w:b/>
          <w:bCs/>
          <w:color w:val="000000"/>
          <w:sz w:val="24"/>
          <w:szCs w:val="24"/>
        </w:rPr>
        <w:t>Portal de Compras do Governo Federal</w:t>
      </w:r>
      <w:r w:rsidRPr="00820548">
        <w:rPr>
          <w:rFonts w:asciiTheme="minorHAnsi" w:hAnsiTheme="minorHAnsi" w:cstheme="minorHAnsi"/>
          <w:color w:val="000000"/>
          <w:sz w:val="24"/>
          <w:szCs w:val="24"/>
        </w:rPr>
        <w:t xml:space="preserve"> – </w:t>
      </w:r>
      <w:hyperlink r:id="rId7" w:history="1">
        <w:r w:rsidRPr="00820548">
          <w:rPr>
            <w:rStyle w:val="Hyperlink"/>
            <w:rFonts w:asciiTheme="minorHAnsi" w:hAnsiTheme="minorHAnsi" w:cstheme="minorHAnsi"/>
            <w:sz w:val="24"/>
            <w:szCs w:val="24"/>
          </w:rPr>
          <w:t>www.compras.gov.br</w:t>
        </w:r>
      </w:hyperlink>
    </w:p>
    <w:p w:rsidR="00AC5794" w:rsidRPr="00820548" w:rsidRDefault="00AC5794" w:rsidP="001A597C">
      <w:pPr>
        <w:keepNext/>
        <w:keepLines/>
        <w:tabs>
          <w:tab w:val="left" w:pos="0"/>
          <w:tab w:val="num" w:pos="284"/>
        </w:tabs>
        <w:spacing w:after="0" w:line="240" w:lineRule="auto"/>
        <w:rPr>
          <w:rFonts w:asciiTheme="minorHAnsi" w:hAnsiTheme="minorHAnsi" w:cstheme="minorHAnsi"/>
          <w:color w:val="000000"/>
          <w:sz w:val="24"/>
          <w:szCs w:val="24"/>
        </w:rPr>
      </w:pPr>
    </w:p>
    <w:p w:rsidR="00AC5794" w:rsidRPr="00820548" w:rsidRDefault="00AC5794" w:rsidP="001A597C">
      <w:pPr>
        <w:pStyle w:val="Nivel01"/>
        <w:tabs>
          <w:tab w:val="clear" w:pos="567"/>
          <w:tab w:val="left" w:pos="0"/>
          <w:tab w:val="num" w:pos="284"/>
        </w:tabs>
        <w:spacing w:before="0"/>
        <w:ind w:left="0" w:firstLine="0"/>
        <w:rPr>
          <w:rFonts w:asciiTheme="minorHAnsi" w:hAnsiTheme="minorHAnsi" w:cstheme="minorHAnsi"/>
          <w:sz w:val="24"/>
          <w:szCs w:val="24"/>
          <w:u w:val="single"/>
        </w:rPr>
      </w:pPr>
      <w:r w:rsidRPr="00820548">
        <w:rPr>
          <w:rFonts w:asciiTheme="minorHAnsi" w:hAnsiTheme="minorHAnsi" w:cstheme="minorHAnsi"/>
          <w:sz w:val="24"/>
          <w:szCs w:val="24"/>
          <w:u w:val="single"/>
        </w:rPr>
        <w:t>DO OBJETO</w:t>
      </w:r>
    </w:p>
    <w:p w:rsidR="00AC5794" w:rsidRPr="00820548" w:rsidRDefault="00AC5794" w:rsidP="001A597C">
      <w:pPr>
        <w:keepNext/>
        <w:keepLines/>
        <w:numPr>
          <w:ilvl w:val="1"/>
          <w:numId w:val="1"/>
        </w:numPr>
        <w:tabs>
          <w:tab w:val="left" w:pos="0"/>
          <w:tab w:val="num" w:pos="284"/>
        </w:tabs>
        <w:suppressAutoHyphens/>
        <w:spacing w:after="0" w:line="240" w:lineRule="auto"/>
        <w:ind w:left="0" w:firstLine="0"/>
        <w:jc w:val="both"/>
        <w:rPr>
          <w:rFonts w:asciiTheme="minorHAnsi" w:hAnsiTheme="minorHAnsi" w:cstheme="minorHAnsi"/>
          <w:sz w:val="24"/>
          <w:szCs w:val="24"/>
          <w:lang w:eastAsia="ar-SA"/>
        </w:rPr>
      </w:pPr>
      <w:r w:rsidRPr="00820548">
        <w:rPr>
          <w:rFonts w:asciiTheme="minorHAnsi" w:hAnsiTheme="minorHAnsi" w:cstheme="minorHAnsi"/>
          <w:color w:val="000000"/>
          <w:sz w:val="24"/>
          <w:szCs w:val="24"/>
        </w:rPr>
        <w:t xml:space="preserve">A presente licitação tem por objeto o </w:t>
      </w:r>
      <w:bookmarkStart w:id="1" w:name="_Hlk221868429"/>
      <w:r w:rsidRPr="00820548">
        <w:rPr>
          <w:rFonts w:asciiTheme="minorHAnsi" w:hAnsiTheme="minorHAnsi" w:cstheme="minorHAnsi"/>
          <w:color w:val="000000"/>
          <w:sz w:val="24"/>
          <w:szCs w:val="24"/>
        </w:rPr>
        <w:t xml:space="preserve">registro de preços para futura e eventual </w:t>
      </w:r>
      <w:r w:rsidR="00AF2D95" w:rsidRPr="00820548">
        <w:rPr>
          <w:rFonts w:asciiTheme="minorHAnsi" w:eastAsia="Times New Roman" w:hAnsiTheme="minorHAnsi" w:cstheme="minorHAnsi"/>
          <w:sz w:val="24"/>
          <w:szCs w:val="24"/>
          <w:lang w:eastAsia="zh-CN"/>
        </w:rPr>
        <w:t>contratação de empresas para fornecimento de embalagens plásticas para várias finalidades (eventos), doces juninos. Embalagens que serão utilizadas em várias festividades como Páscoa, Natal, dia das crianças, festas de final de ano, festa junina entre outras. Doces juninos para serem distribuídos para alunos da rede municipal de educação, bombons e chocolates para outras festividades e eventos durante o decorrer do ano</w:t>
      </w:r>
      <w:r w:rsidRPr="00820548">
        <w:rPr>
          <w:rFonts w:asciiTheme="minorHAnsi" w:hAnsiTheme="minorHAnsi" w:cstheme="minorHAnsi"/>
          <w:color w:val="000000"/>
          <w:sz w:val="24"/>
          <w:szCs w:val="24"/>
        </w:rPr>
        <w:t xml:space="preserve">, atendendo a demanda da </w:t>
      </w:r>
      <w:r w:rsidR="00AF2D95" w:rsidRPr="00820548">
        <w:rPr>
          <w:rFonts w:asciiTheme="minorHAnsi" w:hAnsiTheme="minorHAnsi" w:cstheme="minorHAnsi"/>
          <w:color w:val="000000"/>
          <w:sz w:val="24"/>
          <w:szCs w:val="24"/>
        </w:rPr>
        <w:t>S</w:t>
      </w:r>
      <w:r w:rsidRPr="00820548">
        <w:rPr>
          <w:rFonts w:asciiTheme="minorHAnsi" w:hAnsiTheme="minorHAnsi" w:cstheme="minorHAnsi"/>
          <w:color w:val="000000"/>
          <w:sz w:val="24"/>
          <w:szCs w:val="24"/>
        </w:rPr>
        <w:t>ecretaria d</w:t>
      </w:r>
      <w:r w:rsidR="00AF2D95" w:rsidRPr="00820548">
        <w:rPr>
          <w:rFonts w:asciiTheme="minorHAnsi" w:hAnsiTheme="minorHAnsi" w:cstheme="minorHAnsi"/>
          <w:color w:val="000000"/>
          <w:sz w:val="24"/>
          <w:szCs w:val="24"/>
        </w:rPr>
        <w:t>e</w:t>
      </w:r>
      <w:r w:rsidRPr="00820548">
        <w:rPr>
          <w:rFonts w:asciiTheme="minorHAnsi" w:hAnsiTheme="minorHAnsi" w:cstheme="minorHAnsi"/>
          <w:color w:val="000000"/>
          <w:sz w:val="24"/>
          <w:szCs w:val="24"/>
        </w:rPr>
        <w:t xml:space="preserve"> </w:t>
      </w:r>
      <w:r w:rsidR="00AF2D95" w:rsidRPr="00820548">
        <w:rPr>
          <w:rFonts w:asciiTheme="minorHAnsi" w:hAnsiTheme="minorHAnsi" w:cstheme="minorHAnsi"/>
          <w:color w:val="000000"/>
          <w:sz w:val="24"/>
          <w:szCs w:val="24"/>
        </w:rPr>
        <w:t>Munici</w:t>
      </w:r>
      <w:r w:rsidRPr="00820548">
        <w:rPr>
          <w:rFonts w:asciiTheme="minorHAnsi" w:hAnsiTheme="minorHAnsi" w:cstheme="minorHAnsi"/>
          <w:color w:val="000000"/>
          <w:sz w:val="24"/>
          <w:szCs w:val="24"/>
        </w:rPr>
        <w:t>p</w:t>
      </w:r>
      <w:r w:rsidR="00AF2D95" w:rsidRPr="00820548">
        <w:rPr>
          <w:rFonts w:asciiTheme="minorHAnsi" w:hAnsiTheme="minorHAnsi" w:cstheme="minorHAnsi"/>
          <w:color w:val="000000"/>
          <w:sz w:val="24"/>
          <w:szCs w:val="24"/>
        </w:rPr>
        <w:t>al</w:t>
      </w:r>
      <w:r w:rsidRPr="00820548">
        <w:rPr>
          <w:rFonts w:asciiTheme="minorHAnsi" w:hAnsiTheme="minorHAnsi" w:cstheme="minorHAnsi"/>
          <w:color w:val="000000"/>
          <w:sz w:val="24"/>
          <w:szCs w:val="24"/>
        </w:rPr>
        <w:t xml:space="preserve"> de</w:t>
      </w:r>
      <w:r w:rsidR="001A4DBA" w:rsidRPr="00820548">
        <w:rPr>
          <w:rFonts w:asciiTheme="minorHAnsi" w:hAnsiTheme="minorHAnsi" w:cstheme="minorHAnsi"/>
          <w:color w:val="000000"/>
          <w:sz w:val="24"/>
          <w:szCs w:val="24"/>
        </w:rPr>
        <w:t xml:space="preserve"> Educação, Cultura, Esportes e Turismo de</w:t>
      </w:r>
      <w:r w:rsidRPr="00820548">
        <w:rPr>
          <w:rFonts w:asciiTheme="minorHAnsi" w:hAnsiTheme="minorHAnsi" w:cstheme="minorHAnsi"/>
          <w:color w:val="000000"/>
          <w:sz w:val="24"/>
          <w:szCs w:val="24"/>
        </w:rPr>
        <w:t xml:space="preserve"> Diamante D´Oeste/Pr; </w:t>
      </w:r>
      <w:r w:rsidRPr="00820548">
        <w:rPr>
          <w:rFonts w:asciiTheme="minorHAnsi" w:eastAsia="Arial Unicode MS" w:hAnsiTheme="minorHAnsi" w:cstheme="minorHAnsi"/>
          <w:bCs/>
          <w:kern w:val="1"/>
          <w:sz w:val="24"/>
          <w:szCs w:val="24"/>
          <w:lang w:eastAsia="zh-CN" w:bidi="hi-IN"/>
        </w:rPr>
        <w:t>o</w:t>
      </w:r>
      <w:r w:rsidRPr="00820548">
        <w:rPr>
          <w:rFonts w:asciiTheme="minorHAnsi" w:hAnsiTheme="minorHAnsi" w:cstheme="minorHAnsi"/>
          <w:color w:val="000000"/>
          <w:sz w:val="24"/>
          <w:szCs w:val="24"/>
        </w:rPr>
        <w:t xml:space="preserve">bservadas as características e demais condições definidas neste Edital e em seus Anexos. </w:t>
      </w:r>
      <w:bookmarkEnd w:id="1"/>
    </w:p>
    <w:p w:rsidR="00AC5794" w:rsidRPr="00820548" w:rsidRDefault="00AC5794" w:rsidP="001A597C">
      <w:pPr>
        <w:keepNext/>
        <w:keepLines/>
        <w:numPr>
          <w:ilvl w:val="1"/>
          <w:numId w:val="1"/>
        </w:numPr>
        <w:tabs>
          <w:tab w:val="left" w:pos="0"/>
          <w:tab w:val="num" w:pos="284"/>
        </w:tabs>
        <w:suppressAutoHyphens/>
        <w:spacing w:after="0" w:line="240" w:lineRule="auto"/>
        <w:ind w:left="0" w:firstLine="0"/>
        <w:jc w:val="both"/>
        <w:rPr>
          <w:rFonts w:asciiTheme="minorHAnsi" w:hAnsiTheme="minorHAnsi" w:cstheme="minorHAnsi"/>
          <w:sz w:val="24"/>
          <w:szCs w:val="24"/>
          <w:lang w:eastAsia="ar-SA"/>
        </w:rPr>
      </w:pPr>
      <w:r w:rsidRPr="00820548">
        <w:rPr>
          <w:rFonts w:asciiTheme="minorHAnsi" w:hAnsiTheme="minorHAnsi" w:cstheme="minorHAnsi"/>
          <w:sz w:val="24"/>
          <w:szCs w:val="24"/>
          <w:lang w:eastAsia="ar-SA"/>
        </w:rPr>
        <w:t>O(s) item(ns) que constituem o objeto deste instrumento, ser(ão) ser fornecido(s) de acordo com a solicitação da contratante, e deverá(ão) estar disponível(is) no período conforme a necessidade e as condições contratuais.</w:t>
      </w:r>
    </w:p>
    <w:p w:rsidR="00AC5794" w:rsidRPr="00820548" w:rsidRDefault="00AC5794" w:rsidP="001A597C">
      <w:pPr>
        <w:keepNext/>
        <w:keepLines/>
        <w:tabs>
          <w:tab w:val="left" w:pos="0"/>
          <w:tab w:val="num" w:pos="284"/>
        </w:tabs>
        <w:spacing w:after="0" w:line="240" w:lineRule="auto"/>
        <w:jc w:val="both"/>
        <w:rPr>
          <w:rFonts w:asciiTheme="minorHAnsi" w:eastAsia="Times New Roman" w:hAnsiTheme="minorHAnsi" w:cstheme="minorHAnsi"/>
          <w:bCs/>
          <w:sz w:val="24"/>
          <w:szCs w:val="24"/>
        </w:rPr>
      </w:pPr>
      <w:r w:rsidRPr="00820548">
        <w:rPr>
          <w:rFonts w:asciiTheme="minorHAnsi" w:hAnsiTheme="minorHAnsi" w:cstheme="minorHAnsi"/>
          <w:b/>
          <w:sz w:val="24"/>
          <w:szCs w:val="24"/>
        </w:rPr>
        <w:t xml:space="preserve">1.3  </w:t>
      </w:r>
      <w:r w:rsidRPr="00820548">
        <w:rPr>
          <w:rFonts w:asciiTheme="minorHAnsi" w:hAnsiTheme="minorHAnsi" w:cstheme="minorHAnsi"/>
          <w:b/>
          <w:color w:val="000000"/>
          <w:sz w:val="24"/>
          <w:szCs w:val="24"/>
        </w:rPr>
        <w:t xml:space="preserve"> </w:t>
      </w:r>
      <w:r w:rsidRPr="00820548">
        <w:rPr>
          <w:rFonts w:asciiTheme="minorHAnsi" w:hAnsiTheme="minorHAnsi" w:cstheme="minorHAnsi"/>
          <w:color w:val="000000"/>
          <w:sz w:val="24"/>
          <w:szCs w:val="24"/>
        </w:rPr>
        <w:t>O(s) item(ns) deverá(ão) atender as quantidades e especificações constantes no Anexo e no Termo de Referência.</w:t>
      </w:r>
    </w:p>
    <w:p w:rsidR="00AC5794" w:rsidRPr="00820548" w:rsidRDefault="00AC5794" w:rsidP="001A597C">
      <w:pPr>
        <w:pStyle w:val="Nivel01"/>
        <w:tabs>
          <w:tab w:val="clear" w:pos="567"/>
          <w:tab w:val="left" w:pos="0"/>
          <w:tab w:val="num" w:pos="284"/>
        </w:tabs>
        <w:spacing w:before="0"/>
        <w:ind w:left="0" w:firstLine="0"/>
        <w:rPr>
          <w:rFonts w:asciiTheme="minorHAnsi" w:hAnsiTheme="minorHAnsi" w:cstheme="minorHAnsi"/>
          <w:sz w:val="24"/>
          <w:szCs w:val="24"/>
          <w:u w:val="single"/>
        </w:rPr>
      </w:pPr>
      <w:r w:rsidRPr="00820548">
        <w:rPr>
          <w:rFonts w:asciiTheme="minorHAnsi" w:hAnsiTheme="minorHAnsi" w:cstheme="minorHAnsi"/>
          <w:sz w:val="24"/>
          <w:szCs w:val="24"/>
          <w:u w:val="single"/>
        </w:rPr>
        <w:t>DOS RECURSOS ORÇAMENTÁRIOS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 xml:space="preserve">2.1 - </w:t>
      </w:r>
      <w:r w:rsidRPr="00820548">
        <w:rPr>
          <w:rFonts w:asciiTheme="minorHAnsi" w:hAnsiTheme="minorHAnsi" w:cstheme="minorHAnsi"/>
          <w:sz w:val="24"/>
          <w:szCs w:val="24"/>
        </w:rPr>
        <w:t>As despesas decorrentes da presente aquisição correrão por conta da(s) dotação(ões) orçamentária(s):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06 – SECRETARIA DE EDUCAÇÃO, CULTURA, ESPORTES E TURISMO;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 xml:space="preserve">     00</w:t>
      </w:r>
      <w:r w:rsidR="00746C36" w:rsidRPr="00820548">
        <w:rPr>
          <w:rFonts w:asciiTheme="minorHAnsi" w:hAnsiTheme="minorHAnsi" w:cstheme="minorHAnsi"/>
          <w:sz w:val="24"/>
          <w:szCs w:val="24"/>
        </w:rPr>
        <w:t>2</w:t>
      </w:r>
      <w:r w:rsidRPr="00820548">
        <w:rPr>
          <w:rFonts w:asciiTheme="minorHAnsi" w:hAnsiTheme="minorHAnsi" w:cstheme="minorHAnsi"/>
          <w:sz w:val="24"/>
          <w:szCs w:val="24"/>
        </w:rPr>
        <w:t xml:space="preserve"> – DEPARTAMENTO DE </w:t>
      </w:r>
      <w:r w:rsidR="00746C36" w:rsidRPr="00820548">
        <w:rPr>
          <w:rFonts w:asciiTheme="minorHAnsi" w:hAnsiTheme="minorHAnsi" w:cstheme="minorHAnsi"/>
          <w:sz w:val="24"/>
          <w:szCs w:val="24"/>
        </w:rPr>
        <w:t>CULTURA, ESPORTES E TURISMO</w:t>
      </w:r>
      <w:r w:rsidRPr="00820548">
        <w:rPr>
          <w:rFonts w:asciiTheme="minorHAnsi" w:hAnsiTheme="minorHAnsi" w:cstheme="minorHAnsi"/>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 xml:space="preserve">          1</w:t>
      </w:r>
      <w:r w:rsidR="00746C36" w:rsidRPr="00820548">
        <w:rPr>
          <w:rFonts w:asciiTheme="minorHAnsi" w:hAnsiTheme="minorHAnsi" w:cstheme="minorHAnsi"/>
          <w:sz w:val="24"/>
          <w:szCs w:val="24"/>
        </w:rPr>
        <w:t>3</w:t>
      </w:r>
      <w:r w:rsidRPr="00820548">
        <w:rPr>
          <w:rFonts w:asciiTheme="minorHAnsi" w:hAnsiTheme="minorHAnsi" w:cstheme="minorHAnsi"/>
          <w:sz w:val="24"/>
          <w:szCs w:val="24"/>
        </w:rPr>
        <w:t>.3</w:t>
      </w:r>
      <w:r w:rsidR="00746C36" w:rsidRPr="00820548">
        <w:rPr>
          <w:rFonts w:asciiTheme="minorHAnsi" w:hAnsiTheme="minorHAnsi" w:cstheme="minorHAnsi"/>
          <w:sz w:val="24"/>
          <w:szCs w:val="24"/>
        </w:rPr>
        <w:t>92</w:t>
      </w:r>
      <w:r w:rsidRPr="00820548">
        <w:rPr>
          <w:rFonts w:asciiTheme="minorHAnsi" w:hAnsiTheme="minorHAnsi" w:cstheme="minorHAnsi"/>
          <w:sz w:val="24"/>
          <w:szCs w:val="24"/>
        </w:rPr>
        <w:t>.001</w:t>
      </w:r>
      <w:r w:rsidR="00746C36" w:rsidRPr="00820548">
        <w:rPr>
          <w:rFonts w:asciiTheme="minorHAnsi" w:hAnsiTheme="minorHAnsi" w:cstheme="minorHAnsi"/>
          <w:sz w:val="24"/>
          <w:szCs w:val="24"/>
        </w:rPr>
        <w:t>1</w:t>
      </w:r>
      <w:r w:rsidRPr="00820548">
        <w:rPr>
          <w:rFonts w:asciiTheme="minorHAnsi" w:hAnsiTheme="minorHAnsi" w:cstheme="minorHAnsi"/>
          <w:sz w:val="24"/>
          <w:szCs w:val="24"/>
        </w:rPr>
        <w:t>.</w:t>
      </w:r>
      <w:r w:rsidR="00746C36" w:rsidRPr="00820548">
        <w:rPr>
          <w:rFonts w:asciiTheme="minorHAnsi" w:hAnsiTheme="minorHAnsi" w:cstheme="minorHAnsi"/>
          <w:sz w:val="24"/>
          <w:szCs w:val="24"/>
        </w:rPr>
        <w:t>2</w:t>
      </w:r>
      <w:r w:rsidRPr="00820548">
        <w:rPr>
          <w:rFonts w:asciiTheme="minorHAnsi" w:hAnsiTheme="minorHAnsi" w:cstheme="minorHAnsi"/>
          <w:sz w:val="24"/>
          <w:szCs w:val="24"/>
        </w:rPr>
        <w:t>.0</w:t>
      </w:r>
      <w:r w:rsidR="00746C36" w:rsidRPr="00820548">
        <w:rPr>
          <w:rFonts w:asciiTheme="minorHAnsi" w:hAnsiTheme="minorHAnsi" w:cstheme="minorHAnsi"/>
          <w:sz w:val="24"/>
          <w:szCs w:val="24"/>
        </w:rPr>
        <w:t>3</w:t>
      </w:r>
      <w:r w:rsidRPr="00820548">
        <w:rPr>
          <w:rFonts w:asciiTheme="minorHAnsi" w:hAnsiTheme="minorHAnsi" w:cstheme="minorHAnsi"/>
          <w:sz w:val="24"/>
          <w:szCs w:val="24"/>
        </w:rPr>
        <w:t xml:space="preserve">1 – </w:t>
      </w:r>
      <w:r w:rsidR="00746C36" w:rsidRPr="00820548">
        <w:rPr>
          <w:rFonts w:asciiTheme="minorHAnsi" w:hAnsiTheme="minorHAnsi" w:cstheme="minorHAnsi"/>
          <w:sz w:val="24"/>
          <w:szCs w:val="24"/>
        </w:rPr>
        <w:t>Manutenção das Atividades Culturais</w:t>
      </w:r>
      <w:r w:rsidRPr="00820548">
        <w:rPr>
          <w:rFonts w:asciiTheme="minorHAnsi" w:hAnsiTheme="minorHAnsi" w:cstheme="minorHAnsi"/>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 xml:space="preserve">               </w:t>
      </w:r>
      <w:r w:rsidR="00746C36" w:rsidRPr="00820548">
        <w:rPr>
          <w:rFonts w:asciiTheme="minorHAnsi" w:hAnsiTheme="minorHAnsi" w:cstheme="minorHAnsi"/>
          <w:sz w:val="24"/>
          <w:szCs w:val="24"/>
        </w:rPr>
        <w:t>3.3</w:t>
      </w:r>
      <w:r w:rsidRPr="00820548">
        <w:rPr>
          <w:rFonts w:asciiTheme="minorHAnsi" w:hAnsiTheme="minorHAnsi" w:cstheme="minorHAnsi"/>
          <w:sz w:val="24"/>
          <w:szCs w:val="24"/>
        </w:rPr>
        <w:t>.90.</w:t>
      </w:r>
      <w:r w:rsidR="00746C36" w:rsidRPr="00820548">
        <w:rPr>
          <w:rFonts w:asciiTheme="minorHAnsi" w:hAnsiTheme="minorHAnsi" w:cstheme="minorHAnsi"/>
          <w:sz w:val="24"/>
          <w:szCs w:val="24"/>
        </w:rPr>
        <w:t>30</w:t>
      </w:r>
      <w:r w:rsidRPr="00820548">
        <w:rPr>
          <w:rFonts w:asciiTheme="minorHAnsi" w:hAnsiTheme="minorHAnsi" w:cstheme="minorHAnsi"/>
          <w:sz w:val="24"/>
          <w:szCs w:val="24"/>
        </w:rPr>
        <w:t xml:space="preserve">.00.00 – Material </w:t>
      </w:r>
      <w:r w:rsidR="00746C36" w:rsidRPr="00820548">
        <w:rPr>
          <w:rFonts w:asciiTheme="minorHAnsi" w:hAnsiTheme="minorHAnsi" w:cstheme="minorHAnsi"/>
          <w:sz w:val="24"/>
          <w:szCs w:val="24"/>
        </w:rPr>
        <w:t>de Consumo</w:t>
      </w:r>
      <w:r w:rsidRPr="00820548">
        <w:rPr>
          <w:rFonts w:asciiTheme="minorHAnsi" w:hAnsiTheme="minorHAnsi" w:cstheme="minorHAnsi"/>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 xml:space="preserve">3.       </w:t>
      </w:r>
      <w:r w:rsidRPr="00820548">
        <w:rPr>
          <w:rFonts w:asciiTheme="minorHAnsi" w:hAnsiTheme="minorHAnsi" w:cstheme="minorHAnsi"/>
          <w:b/>
          <w:bCs/>
          <w:color w:val="000000"/>
          <w:sz w:val="24"/>
          <w:szCs w:val="24"/>
          <w:u w:val="single"/>
        </w:rPr>
        <w:t xml:space="preserve">DA PARTICIPAÇÃO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 xml:space="preserve">3.1 - </w:t>
      </w:r>
      <w:r w:rsidRPr="00820548">
        <w:rPr>
          <w:rFonts w:asciiTheme="minorHAnsi" w:hAnsiTheme="minorHAnsi" w:cstheme="minorHAnsi"/>
          <w:color w:val="000000"/>
          <w:sz w:val="24"/>
          <w:szCs w:val="24"/>
        </w:rPr>
        <w:t>Poderão participar desta licitação empresas que: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3.1.1</w:t>
      </w:r>
      <w:r w:rsidRPr="00820548">
        <w:rPr>
          <w:rFonts w:asciiTheme="minorHAnsi" w:hAnsiTheme="minorHAnsi" w:cstheme="minorHAnsi"/>
          <w:color w:val="000000"/>
          <w:sz w:val="24"/>
          <w:szCs w:val="24"/>
        </w:rPr>
        <w:t xml:space="preserve"> - Desempenham atividade pertinente e compatível com o objeto deste Pregão;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3.1.2 -</w:t>
      </w:r>
      <w:r w:rsidRPr="00820548">
        <w:rPr>
          <w:rFonts w:asciiTheme="minorHAnsi" w:hAnsiTheme="minorHAnsi" w:cstheme="minorHAnsi"/>
          <w:color w:val="000000"/>
          <w:sz w:val="24"/>
          <w:szCs w:val="24"/>
        </w:rPr>
        <w:t xml:space="preserve"> Atendam aos requisitos de classificação das propostas exigidos neste Edital; 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3.1.3</w:t>
      </w:r>
      <w:r w:rsidRPr="00820548">
        <w:rPr>
          <w:rFonts w:asciiTheme="minorHAnsi" w:hAnsiTheme="minorHAnsi" w:cstheme="minorHAnsi"/>
          <w:color w:val="000000"/>
          <w:sz w:val="24"/>
          <w:szCs w:val="24"/>
        </w:rPr>
        <w:t xml:space="preserve"> - Comprovem possuir os documentos de habilitação requeridos.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lastRenderedPageBreak/>
        <w:t>3.2</w:t>
      </w:r>
      <w:r w:rsidRPr="00820548">
        <w:rPr>
          <w:rFonts w:asciiTheme="minorHAnsi" w:hAnsiTheme="minorHAnsi" w:cstheme="minorHAnsi"/>
          <w:color w:val="000000"/>
          <w:sz w:val="24"/>
          <w:szCs w:val="24"/>
        </w:rPr>
        <w:t xml:space="preserve"> - É vedada a participação de: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3.2.1</w:t>
      </w:r>
      <w:r w:rsidRPr="00820548">
        <w:rPr>
          <w:rFonts w:asciiTheme="minorHAnsi" w:hAnsiTheme="minorHAnsi" w:cstheme="minorHAnsi"/>
          <w:color w:val="000000"/>
          <w:sz w:val="24"/>
          <w:szCs w:val="24"/>
        </w:rPr>
        <w:t xml:space="preserve"> - Consórcios de empresas, qualquer que seja sua forma de constituição;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3.2.2</w:t>
      </w:r>
      <w:r w:rsidRPr="00820548">
        <w:rPr>
          <w:rFonts w:asciiTheme="minorHAnsi" w:hAnsiTheme="minorHAnsi" w:cstheme="minorHAnsi"/>
          <w:color w:val="000000"/>
          <w:sz w:val="24"/>
          <w:szCs w:val="24"/>
        </w:rPr>
        <w:t xml:space="preserve"> - Empresas declaradas inidôneas para licitar ou contratar com qualquer órgão ou entidade da Administração Pública Direta ou Indireta, federal, estadual ou municipal;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3.2.3</w:t>
      </w:r>
      <w:r w:rsidRPr="00820548">
        <w:rPr>
          <w:rFonts w:asciiTheme="minorHAnsi" w:hAnsiTheme="minorHAnsi" w:cstheme="minorHAnsi"/>
          <w:color w:val="000000"/>
          <w:sz w:val="24"/>
          <w:szCs w:val="24"/>
        </w:rPr>
        <w:t xml:space="preserve"> - Empresas impedidas de licitar ou contratar com o Município de Diamante D`Oeste.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3.2.4</w:t>
      </w:r>
      <w:r w:rsidRPr="00820548">
        <w:rPr>
          <w:rFonts w:asciiTheme="minorHAnsi" w:hAnsiTheme="minorHAnsi" w:cstheme="minorHAnsi"/>
          <w:color w:val="000000"/>
          <w:sz w:val="24"/>
          <w:szCs w:val="24"/>
        </w:rPr>
        <w:t xml:space="preserve"> - Empresas com falência decretadas ou concordatárias;</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sz w:val="24"/>
          <w:szCs w:val="24"/>
        </w:rPr>
      </w:pPr>
      <w:r w:rsidRPr="00820548">
        <w:rPr>
          <w:rFonts w:asciiTheme="minorHAnsi" w:hAnsiTheme="minorHAnsi" w:cstheme="minorHAnsi"/>
          <w:sz w:val="24"/>
          <w:szCs w:val="24"/>
          <w:lang w:val="pt-BR"/>
        </w:rPr>
        <w:t>3</w:t>
      </w:r>
      <w:r w:rsidRPr="00820548">
        <w:rPr>
          <w:rFonts w:asciiTheme="minorHAnsi" w:hAnsiTheme="minorHAnsi" w:cstheme="minorHAnsi"/>
          <w:sz w:val="24"/>
          <w:szCs w:val="24"/>
        </w:rPr>
        <w:t xml:space="preserve">.2.5 - Empresas das quais participe, seja a que título for, servidor público municipal ou ocupante de cargo de confiança no Município de </w:t>
      </w:r>
      <w:r w:rsidRPr="00820548">
        <w:rPr>
          <w:rFonts w:asciiTheme="minorHAnsi" w:hAnsiTheme="minorHAnsi" w:cstheme="minorHAnsi"/>
          <w:sz w:val="24"/>
          <w:szCs w:val="24"/>
          <w:lang w:val="pt-BR"/>
        </w:rPr>
        <w:t>Diamante D`Oeste/Pr</w:t>
      </w:r>
      <w:r w:rsidRPr="00820548">
        <w:rPr>
          <w:rFonts w:asciiTheme="minorHAnsi" w:hAnsiTheme="minorHAnsi" w:cstheme="minorHAnsi"/>
          <w:sz w:val="24"/>
          <w:szCs w:val="24"/>
        </w:rPr>
        <w:t>.</w:t>
      </w:r>
    </w:p>
    <w:p w:rsidR="00AC5794" w:rsidRPr="00820548" w:rsidRDefault="00AC5794" w:rsidP="001A597C">
      <w:pPr>
        <w:pStyle w:val="Default"/>
        <w:keepNext/>
        <w:keepLines/>
        <w:tabs>
          <w:tab w:val="left" w:pos="0"/>
          <w:tab w:val="num" w:pos="284"/>
        </w:tabs>
        <w:rPr>
          <w:rFonts w:asciiTheme="minorHAnsi" w:hAnsiTheme="minorHAnsi" w:cstheme="minorHAnsi"/>
          <w:b/>
          <w:bCs/>
          <w:u w:val="single"/>
        </w:rPr>
      </w:pPr>
      <w:r w:rsidRPr="00820548">
        <w:rPr>
          <w:rFonts w:asciiTheme="minorHAnsi" w:hAnsiTheme="minorHAnsi" w:cstheme="minorHAnsi"/>
          <w:b/>
          <w:bCs/>
        </w:rPr>
        <w:t>4.</w:t>
      </w:r>
      <w:r w:rsidRPr="00820548">
        <w:rPr>
          <w:rFonts w:asciiTheme="minorHAnsi" w:hAnsiTheme="minorHAnsi" w:cstheme="minorHAnsi"/>
          <w:b/>
          <w:bCs/>
        </w:rPr>
        <w:tab/>
      </w:r>
      <w:r w:rsidRPr="00820548">
        <w:rPr>
          <w:rFonts w:asciiTheme="minorHAnsi" w:hAnsiTheme="minorHAnsi" w:cstheme="minorHAnsi"/>
          <w:b/>
          <w:bCs/>
          <w:u w:val="single"/>
        </w:rPr>
        <w:t xml:space="preserve">PROPOSTA NO SISTEMA ELETRÔNICO </w:t>
      </w:r>
    </w:p>
    <w:p w:rsidR="00AC5794" w:rsidRPr="00820548" w:rsidRDefault="00AC5794" w:rsidP="001A597C">
      <w:pPr>
        <w:pStyle w:val="Default"/>
        <w:keepNext/>
        <w:keepLines/>
        <w:tabs>
          <w:tab w:val="left" w:pos="0"/>
          <w:tab w:val="num" w:pos="284"/>
        </w:tabs>
        <w:jc w:val="both"/>
        <w:rPr>
          <w:rFonts w:asciiTheme="minorHAnsi" w:hAnsiTheme="minorHAnsi" w:cstheme="minorHAnsi"/>
        </w:rPr>
      </w:pPr>
      <w:r w:rsidRPr="00820548">
        <w:rPr>
          <w:rFonts w:asciiTheme="minorHAnsi" w:hAnsiTheme="minorHAnsi" w:cstheme="minorHAnsi"/>
          <w:b/>
          <w:bCs/>
        </w:rPr>
        <w:t xml:space="preserve">4.1 </w:t>
      </w:r>
      <w:r w:rsidRPr="00820548">
        <w:rPr>
          <w:rFonts w:asciiTheme="minorHAnsi" w:hAnsiTheme="minorHAnsi" w:cstheme="minorHAns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 xml:space="preserve">4.2 </w:t>
      </w:r>
      <w:r w:rsidRPr="00820548">
        <w:rPr>
          <w:rFonts w:asciiTheme="minorHAnsi" w:hAnsiTheme="minorHAnsi" w:cstheme="minorHAns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sz w:val="24"/>
          <w:szCs w:val="24"/>
        </w:rPr>
      </w:pPr>
      <w:r w:rsidRPr="00820548">
        <w:rPr>
          <w:rFonts w:asciiTheme="minorHAnsi" w:hAnsiTheme="minorHAnsi" w:cstheme="minorHAnsi"/>
          <w:b/>
          <w:bCs/>
          <w:sz w:val="24"/>
          <w:szCs w:val="24"/>
        </w:rPr>
        <w:t>5.</w:t>
      </w:r>
      <w:r w:rsidRPr="00820548">
        <w:rPr>
          <w:rFonts w:asciiTheme="minorHAnsi" w:hAnsiTheme="minorHAnsi" w:cstheme="minorHAnsi"/>
          <w:b/>
          <w:bCs/>
          <w:sz w:val="24"/>
          <w:szCs w:val="24"/>
        </w:rPr>
        <w:tab/>
      </w:r>
      <w:r w:rsidRPr="00820548">
        <w:rPr>
          <w:rFonts w:asciiTheme="minorHAnsi" w:hAnsiTheme="minorHAnsi" w:cstheme="minorHAnsi"/>
          <w:b/>
          <w:bCs/>
          <w:sz w:val="24"/>
          <w:szCs w:val="24"/>
          <w:u w:val="single"/>
        </w:rPr>
        <w:t xml:space="preserve"> FORMA DE APRESENTAÇÃO DOCUMENTOS DE HABILITAÇÃO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5.1</w:t>
      </w:r>
      <w:r w:rsidRPr="00820548">
        <w:rPr>
          <w:rFonts w:asciiTheme="minorHAnsi" w:hAnsiTheme="minorHAnsi" w:cstheme="minorHAnsi"/>
          <w:sz w:val="24"/>
          <w:szCs w:val="24"/>
        </w:rPr>
        <w:t xml:space="preserve"> - Os licitantes encaminharão, exclusivamente por meio do sistema </w:t>
      </w:r>
      <w:hyperlink r:id="rId8" w:history="1">
        <w:r w:rsidRPr="00820548">
          <w:rPr>
            <w:rStyle w:val="Hyperlink"/>
            <w:rFonts w:asciiTheme="minorHAnsi" w:hAnsiTheme="minorHAnsi" w:cstheme="minorHAnsi"/>
            <w:sz w:val="24"/>
            <w:szCs w:val="24"/>
          </w:rPr>
          <w:t>www.comprasnet.gov.br</w:t>
        </w:r>
      </w:hyperlink>
      <w:r w:rsidRPr="00820548">
        <w:rPr>
          <w:rFonts w:asciiTheme="minorHAnsi" w:hAnsiTheme="minorHAnsi" w:cstheme="minorHAnsi"/>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5.2</w:t>
      </w:r>
      <w:r w:rsidRPr="00820548">
        <w:rPr>
          <w:rFonts w:asciiTheme="minorHAnsi" w:hAnsiTheme="minorHAnsi" w:cstheme="minorHAnsi"/>
          <w:sz w:val="24"/>
          <w:szCs w:val="24"/>
        </w:rPr>
        <w:t xml:space="preserve"> – As Microempresas e Empresas de Pequeno Porte deverão encaminhar a documentação de habilitação, ainda que haja alguma restrição de regularidade fiscal e trabalhista, nos termos do art. 43, § 1º da Lei Complementar nº 123, de 2006 e 147/2014.</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5.3</w:t>
      </w:r>
      <w:r w:rsidRPr="00820548">
        <w:rPr>
          <w:rFonts w:asciiTheme="minorHAnsi" w:hAnsiTheme="minorHAnsi" w:cstheme="minorHAnsi"/>
          <w:sz w:val="24"/>
          <w:szCs w:val="24"/>
        </w:rPr>
        <w:t xml:space="preserve"> – 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5.4</w:t>
      </w:r>
      <w:r w:rsidRPr="00820548">
        <w:rPr>
          <w:rFonts w:asciiTheme="minorHAnsi" w:hAnsiTheme="minorHAnsi" w:cstheme="minorHAnsi"/>
          <w:sz w:val="24"/>
          <w:szCs w:val="24"/>
        </w:rPr>
        <w:t xml:space="preserve"> – Até a abertura da sessão pública, os licitantes poderão retirar ou substituir a proposta e os documentos de habilitação anteriormente inseridos no sistema.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5.5</w:t>
      </w:r>
      <w:r w:rsidRPr="00820548">
        <w:rPr>
          <w:rFonts w:asciiTheme="minorHAnsi" w:hAnsiTheme="minorHAnsi" w:cstheme="minorHAnsi"/>
          <w:sz w:val="24"/>
          <w:szCs w:val="24"/>
        </w:rPr>
        <w:t xml:space="preserve"> – Não será estabelecida, nessa etapa do certame, ordem de classificação entre as propostas apresentadas, o que somente ocorrerá após a realização dos procedimentos de negociação e julgamento da proposta.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5.6</w:t>
      </w:r>
      <w:r w:rsidRPr="00820548">
        <w:rPr>
          <w:rFonts w:asciiTheme="minorHAnsi" w:hAnsiTheme="minorHAnsi" w:cstheme="minorHAnsi"/>
          <w:sz w:val="24"/>
          <w:szCs w:val="24"/>
        </w:rPr>
        <w:t xml:space="preserve"> – Os documentos que compõem a proposta e a habilitação do licitante melhor classificado somente serão disponibilizados para avaliação do pregoeiro e para acesso público após o encerramento do envio de lances.</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sz w:val="24"/>
          <w:szCs w:val="24"/>
          <w:u w:val="single"/>
        </w:rPr>
      </w:pPr>
      <w:r w:rsidRPr="00820548">
        <w:rPr>
          <w:rFonts w:asciiTheme="minorHAnsi" w:hAnsiTheme="minorHAnsi" w:cstheme="minorHAnsi"/>
          <w:sz w:val="24"/>
          <w:szCs w:val="24"/>
          <w:lang w:val="pt-BR"/>
        </w:rPr>
        <w:t>6.</w:t>
      </w:r>
      <w:r w:rsidRPr="00820548">
        <w:rPr>
          <w:rFonts w:asciiTheme="minorHAnsi" w:hAnsiTheme="minorHAnsi" w:cstheme="minorHAnsi"/>
          <w:sz w:val="24"/>
          <w:szCs w:val="24"/>
          <w:lang w:val="pt-BR"/>
        </w:rPr>
        <w:tab/>
      </w:r>
      <w:r w:rsidRPr="00820548">
        <w:rPr>
          <w:rFonts w:asciiTheme="minorHAnsi" w:hAnsiTheme="minorHAnsi" w:cstheme="minorHAnsi"/>
          <w:sz w:val="24"/>
          <w:szCs w:val="24"/>
          <w:lang w:val="pt-BR"/>
        </w:rPr>
        <w:tab/>
      </w:r>
      <w:r w:rsidRPr="00820548">
        <w:rPr>
          <w:rFonts w:asciiTheme="minorHAnsi" w:hAnsiTheme="minorHAnsi" w:cstheme="minorHAnsi"/>
          <w:sz w:val="24"/>
          <w:szCs w:val="24"/>
          <w:u w:val="single"/>
        </w:rPr>
        <w:t>DO PREENCHIMENTO DA PROPOSTA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6.1 – </w:t>
      </w:r>
      <w:r w:rsidRPr="00820548">
        <w:rPr>
          <w:rFonts w:asciiTheme="minorHAnsi" w:hAnsiTheme="minorHAnsi" w:cstheme="minorHAnsi"/>
          <w:sz w:val="24"/>
          <w:szCs w:val="24"/>
        </w:rPr>
        <w:t>O licitante deverá enviar sua proposta mediante o preenchimento, no sistema eletrônico, dos seguintes campos:</w:t>
      </w:r>
    </w:p>
    <w:p w:rsidR="00AC5794" w:rsidRPr="00820548" w:rsidRDefault="00AC5794" w:rsidP="001A597C">
      <w:pPr>
        <w:pStyle w:val="PargrafodaLista"/>
        <w:keepNext/>
        <w:keepLines/>
        <w:numPr>
          <w:ilvl w:val="0"/>
          <w:numId w:val="2"/>
        </w:numPr>
        <w:tabs>
          <w:tab w:val="left" w:pos="0"/>
          <w:tab w:val="num" w:pos="284"/>
        </w:tabs>
        <w:ind w:left="0" w:firstLine="0"/>
        <w:contextualSpacing/>
        <w:jc w:val="both"/>
        <w:rPr>
          <w:rFonts w:asciiTheme="minorHAnsi" w:hAnsiTheme="minorHAnsi" w:cstheme="minorHAnsi"/>
          <w:bCs/>
          <w:color w:val="FF0000"/>
        </w:rPr>
      </w:pPr>
      <w:r w:rsidRPr="00820548">
        <w:rPr>
          <w:rFonts w:asciiTheme="minorHAnsi" w:hAnsiTheme="minorHAnsi" w:cstheme="minorHAnsi"/>
        </w:rPr>
        <w:t>Valor unitário</w:t>
      </w:r>
      <w:r w:rsidRPr="00820548">
        <w:rPr>
          <w:rFonts w:asciiTheme="minorHAnsi" w:hAnsiTheme="minorHAnsi" w:cstheme="minorHAnsi"/>
          <w:bCs/>
        </w:rPr>
        <w:t>;</w:t>
      </w:r>
    </w:p>
    <w:p w:rsidR="00AC5794" w:rsidRPr="00820548" w:rsidRDefault="00AC5794" w:rsidP="001A597C">
      <w:pPr>
        <w:pStyle w:val="PargrafodaLista"/>
        <w:keepNext/>
        <w:keepLines/>
        <w:numPr>
          <w:ilvl w:val="0"/>
          <w:numId w:val="2"/>
        </w:numPr>
        <w:tabs>
          <w:tab w:val="left" w:pos="0"/>
          <w:tab w:val="num" w:pos="284"/>
        </w:tabs>
        <w:ind w:left="0" w:firstLine="0"/>
        <w:contextualSpacing/>
        <w:jc w:val="both"/>
        <w:rPr>
          <w:rFonts w:asciiTheme="minorHAnsi" w:hAnsiTheme="minorHAnsi" w:cstheme="minorHAnsi"/>
          <w:bCs/>
          <w:color w:val="000000"/>
        </w:rPr>
      </w:pPr>
      <w:r w:rsidRPr="00820548">
        <w:rPr>
          <w:rFonts w:asciiTheme="minorHAnsi" w:hAnsiTheme="minorHAnsi" w:cstheme="minorHAnsi"/>
          <w:bCs/>
          <w:color w:val="000000"/>
        </w:rPr>
        <w:t>Marca;</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
          <w:bCs/>
          <w:lang w:eastAsia="en-US"/>
        </w:rPr>
        <w:t>Obs.:</w:t>
      </w:r>
      <w:r w:rsidRPr="00820548">
        <w:rPr>
          <w:rFonts w:asciiTheme="minorHAnsi" w:hAnsiTheme="minorHAnsi" w:cstheme="minorHAnsi"/>
          <w:lang w:eastAsia="en-US"/>
        </w:rPr>
        <w:t xml:space="preserve"> Caso a Marca possa identificar a Proposta, este campo pode ser preenchido com informações tais como: “a definir” ou “não se aplica” ou “própria”, para que a proponente não seja desclassificada.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bCs/>
          <w:color w:val="000000"/>
          <w:sz w:val="24"/>
          <w:szCs w:val="24"/>
        </w:rPr>
        <w:lastRenderedPageBreak/>
        <w:t xml:space="preserve">6.2 – </w:t>
      </w:r>
      <w:r w:rsidRPr="00820548">
        <w:rPr>
          <w:rFonts w:asciiTheme="minorHAnsi" w:hAnsiTheme="minorHAnsi" w:cstheme="minorHAnsi"/>
          <w:sz w:val="24"/>
          <w:szCs w:val="24"/>
        </w:rPr>
        <w:t>Todas as especificações do objeto contidas na proposta vinculam a Fornecedora.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 xml:space="preserve">6.3 – </w:t>
      </w:r>
      <w:r w:rsidRPr="00820548">
        <w:rPr>
          <w:rFonts w:asciiTheme="minorHAnsi" w:hAnsiTheme="minorHAnsi" w:cstheme="minorHAnsi"/>
          <w:color w:val="000000"/>
          <w:sz w:val="24"/>
          <w:szCs w:val="24"/>
        </w:rPr>
        <w:t>Nos valores propostos estarão inclusos todos os custos operacionais, encargos previdenciários, trabalhistas, tributários, comerciais e quaisquer outros que incidam direta ou indiretamente no fornecimento dos bens.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6.4 – </w:t>
      </w:r>
      <w:r w:rsidRPr="00820548">
        <w:rPr>
          <w:rFonts w:asciiTheme="minorHAnsi" w:hAnsiTheme="minorHAnsi" w:cstheme="minorHAns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color w:val="000000"/>
          <w:sz w:val="24"/>
          <w:szCs w:val="24"/>
        </w:rPr>
        <w:t xml:space="preserve">6.5 – </w:t>
      </w:r>
      <w:r w:rsidRPr="00820548">
        <w:rPr>
          <w:rFonts w:asciiTheme="minorHAnsi" w:hAnsiTheme="minorHAnsi" w:cstheme="minorHAnsi"/>
          <w:color w:val="000000"/>
          <w:sz w:val="24"/>
          <w:szCs w:val="24"/>
        </w:rPr>
        <w:t xml:space="preserve">O prazo de validade da proposta não será inferior </w:t>
      </w:r>
      <w:r w:rsidRPr="00820548">
        <w:rPr>
          <w:rFonts w:asciiTheme="minorHAnsi" w:hAnsiTheme="minorHAnsi" w:cstheme="minorHAnsi"/>
          <w:sz w:val="24"/>
          <w:szCs w:val="24"/>
        </w:rPr>
        <w:t>a 60 (sessenta)</w:t>
      </w:r>
      <w:r w:rsidRPr="00820548">
        <w:rPr>
          <w:rFonts w:asciiTheme="minorHAnsi" w:hAnsiTheme="minorHAnsi" w:cstheme="minorHAnsi"/>
          <w:color w:val="FF0000"/>
          <w:sz w:val="24"/>
          <w:szCs w:val="24"/>
        </w:rPr>
        <w:t xml:space="preserve"> </w:t>
      </w:r>
      <w:r w:rsidRPr="00820548">
        <w:rPr>
          <w:rFonts w:asciiTheme="minorHAnsi" w:hAnsiTheme="minorHAnsi" w:cstheme="minorHAnsi"/>
          <w:bCs/>
          <w:color w:val="000000"/>
          <w:sz w:val="24"/>
          <w:szCs w:val="24"/>
        </w:rPr>
        <w:t>dias</w:t>
      </w:r>
      <w:r w:rsidRPr="00820548">
        <w:rPr>
          <w:rFonts w:asciiTheme="minorHAnsi" w:hAnsiTheme="minorHAnsi" w:cstheme="minorHAnsi"/>
          <w:b/>
          <w:color w:val="000000"/>
          <w:sz w:val="24"/>
          <w:szCs w:val="24"/>
        </w:rPr>
        <w:t>,</w:t>
      </w:r>
      <w:r w:rsidRPr="00820548">
        <w:rPr>
          <w:rFonts w:asciiTheme="minorHAnsi" w:hAnsiTheme="minorHAnsi" w:cstheme="minorHAnsi"/>
          <w:color w:val="000000"/>
          <w:sz w:val="24"/>
          <w:szCs w:val="24"/>
        </w:rPr>
        <w:t xml:space="preserve"> a contar da data de sua apresentação.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 xml:space="preserve">6.6 – </w:t>
      </w:r>
      <w:r w:rsidRPr="00820548">
        <w:rPr>
          <w:rFonts w:asciiTheme="minorHAnsi" w:hAnsiTheme="minorHAnsi" w:cstheme="minorHAnsi"/>
          <w:color w:val="000000"/>
          <w:sz w:val="24"/>
          <w:szCs w:val="24"/>
        </w:rPr>
        <w:t>Os licitantes devem respeitar os preços máximos estabelecidos nas normas de regência de contratações públicas federais, quando participarem de licitações públicas.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6.6.1 – </w:t>
      </w:r>
      <w:r w:rsidRPr="00820548">
        <w:rPr>
          <w:rFonts w:asciiTheme="minorHAnsi" w:hAnsiTheme="minorHAnsi" w:cstheme="minorHAns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6.7</w:t>
      </w:r>
      <w:r w:rsidRPr="00820548">
        <w:rPr>
          <w:rFonts w:asciiTheme="minorHAnsi" w:hAnsiTheme="minorHAnsi" w:cstheme="minorHAnsi"/>
          <w:sz w:val="24"/>
          <w:szCs w:val="24"/>
        </w:rPr>
        <w:t xml:space="preserve"> - No caso de alguma inconsistência no descritivo dos itens e o constante na plataforma do pregão eletrônico, </w:t>
      </w:r>
      <w:r w:rsidRPr="00820548">
        <w:rPr>
          <w:rFonts w:asciiTheme="minorHAnsi" w:hAnsiTheme="minorHAnsi" w:cstheme="minorHAnsi"/>
          <w:b/>
          <w:bCs/>
          <w:sz w:val="24"/>
          <w:szCs w:val="24"/>
        </w:rPr>
        <w:t>deverá ser considerado o descritivo do anexo.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b/>
          <w:sz w:val="24"/>
          <w:szCs w:val="24"/>
          <w:u w:val="single"/>
        </w:rPr>
      </w:pPr>
      <w:r w:rsidRPr="00820548">
        <w:rPr>
          <w:rFonts w:asciiTheme="minorHAnsi" w:hAnsiTheme="minorHAnsi" w:cstheme="minorHAnsi"/>
          <w:b/>
          <w:sz w:val="24"/>
          <w:szCs w:val="24"/>
        </w:rPr>
        <w:t>7.</w:t>
      </w:r>
      <w:r w:rsidRPr="00820548">
        <w:rPr>
          <w:rFonts w:asciiTheme="minorHAnsi" w:hAnsiTheme="minorHAnsi" w:cstheme="minorHAnsi"/>
          <w:b/>
          <w:sz w:val="24"/>
          <w:szCs w:val="24"/>
        </w:rPr>
        <w:tab/>
      </w:r>
      <w:r w:rsidRPr="00820548">
        <w:rPr>
          <w:rFonts w:asciiTheme="minorHAnsi" w:hAnsiTheme="minorHAnsi" w:cstheme="minorHAnsi"/>
          <w:b/>
          <w:sz w:val="24"/>
          <w:szCs w:val="24"/>
          <w:u w:val="single"/>
        </w:rPr>
        <w:t>DA ABERTURA DA SESSÃO, CLASSIFICAÇÃO DAS PROPOSTAS E FORMULAÇÃO DE LANCES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7.1 –</w:t>
      </w: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A</w:t>
      </w: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abertura da presente licitação dar-se-á em sessão pública, por meio de sistema eletrônico, na data, horário e local indicados neste Edital.</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7.2 –</w:t>
      </w: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O</w:t>
      </w: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7.3 -</w:t>
      </w: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Também será desclassificada a proposta que identifique o licitante.</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7.3.1 – </w:t>
      </w:r>
      <w:r w:rsidRPr="00820548">
        <w:rPr>
          <w:rFonts w:asciiTheme="minorHAnsi" w:hAnsiTheme="minorHAnsi" w:cstheme="minorHAnsi"/>
          <w:color w:val="000000"/>
          <w:sz w:val="24"/>
          <w:szCs w:val="24"/>
        </w:rPr>
        <w:t>A desclassificação será sempre fundamentada e registrada no sistema, com acompanhamento em tempo real por todos os participantes.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7.3.2 – </w:t>
      </w:r>
      <w:r w:rsidRPr="00820548">
        <w:rPr>
          <w:rFonts w:asciiTheme="minorHAnsi" w:hAnsiTheme="minorHAnsi" w:cstheme="minorHAnsi"/>
          <w:color w:val="000000"/>
          <w:sz w:val="24"/>
          <w:szCs w:val="24"/>
        </w:rPr>
        <w:t>A não desclassificação da proposta não impede o seu julgamento definitivo em sentido contrário, levado a efeito na fase de aceitação.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7.4 – </w:t>
      </w:r>
      <w:r w:rsidRPr="00820548">
        <w:rPr>
          <w:rFonts w:asciiTheme="minorHAnsi" w:hAnsiTheme="minorHAnsi" w:cstheme="minorHAnsi"/>
          <w:color w:val="000000"/>
          <w:sz w:val="24"/>
          <w:szCs w:val="24"/>
        </w:rPr>
        <w:t>O sistema ordenará automaticamente as propostas classificadas, sendo que somente estas participarão da fase de lances.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7.5 – </w:t>
      </w:r>
      <w:r w:rsidRPr="00820548">
        <w:rPr>
          <w:rFonts w:asciiTheme="minorHAnsi" w:hAnsiTheme="minorHAnsi" w:cstheme="minorHAnsi"/>
          <w:color w:val="000000"/>
          <w:sz w:val="24"/>
          <w:szCs w:val="24"/>
        </w:rPr>
        <w:t>O sistema disponibilizará campo próprio para troca de mensagens entre o Pregoeiro e os licitantes.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7.6 – </w:t>
      </w:r>
      <w:r w:rsidRPr="00820548">
        <w:rPr>
          <w:rFonts w:asciiTheme="minorHAnsi" w:hAnsiTheme="minorHAnsi" w:cstheme="minorHAnsi"/>
          <w:color w:val="000000"/>
          <w:sz w:val="24"/>
          <w:szCs w:val="24"/>
        </w:rPr>
        <w:t>Iniciada a etapa competitiva, os licitantes deverão encaminhar lances exclusivamente por meio do sistema eletrônico, sendo imediatamente informados do seu recebimento e do valor consignado no registro.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7.7 – </w:t>
      </w:r>
      <w:r w:rsidRPr="00820548">
        <w:rPr>
          <w:rFonts w:asciiTheme="minorHAnsi" w:hAnsiTheme="minorHAnsi" w:cstheme="minorHAnsi"/>
          <w:sz w:val="24"/>
          <w:szCs w:val="24"/>
        </w:rPr>
        <w:t xml:space="preserve">O lance deverá ser ofertado pelo valor do </w:t>
      </w:r>
      <w:r w:rsidRPr="00820548">
        <w:rPr>
          <w:rFonts w:asciiTheme="minorHAnsi" w:hAnsiTheme="minorHAnsi" w:cstheme="minorHAnsi"/>
          <w:b/>
          <w:sz w:val="24"/>
          <w:szCs w:val="24"/>
        </w:rPr>
        <w:t>ITEM.</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7.8 –</w:t>
      </w:r>
      <w:r w:rsidRPr="00820548">
        <w:rPr>
          <w:rFonts w:asciiTheme="minorHAnsi" w:hAnsiTheme="minorHAnsi" w:cstheme="minorHAnsi"/>
          <w:b/>
          <w:color w:val="FF0000"/>
          <w:sz w:val="24"/>
          <w:szCs w:val="24"/>
        </w:rPr>
        <w:t xml:space="preserve"> </w:t>
      </w:r>
      <w:r w:rsidRPr="00820548">
        <w:rPr>
          <w:rFonts w:asciiTheme="minorHAnsi" w:hAnsiTheme="minorHAnsi" w:cstheme="minorHAnsi"/>
          <w:color w:val="000000"/>
          <w:sz w:val="24"/>
          <w:szCs w:val="24"/>
        </w:rPr>
        <w:t>Os licitantes poderão oferecer lances sucessivos, observando o horário fixado para abertura da sessão e as regras estabelecidas no Edital.</w:t>
      </w:r>
    </w:p>
    <w:p w:rsidR="0061688B"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color w:val="000000"/>
          <w:sz w:val="24"/>
          <w:szCs w:val="24"/>
        </w:rPr>
        <w:t xml:space="preserve">7.9 – </w:t>
      </w:r>
      <w:r w:rsidRPr="00820548">
        <w:rPr>
          <w:rFonts w:asciiTheme="minorHAnsi" w:hAnsiTheme="minorHAnsi" w:cstheme="minorHAnsi"/>
          <w:sz w:val="24"/>
          <w:szCs w:val="24"/>
        </w:rPr>
        <w:t>O licitante somente poderá oferecer lance de valor inferior ao último por ele ofertado e registrado pelo sistema.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7.10 - </w:t>
      </w:r>
      <w:r w:rsidRPr="00820548">
        <w:rPr>
          <w:rFonts w:asciiTheme="minorHAnsi" w:hAnsiTheme="minorHAnsi" w:cstheme="minorHAnsi"/>
          <w:b/>
          <w:sz w:val="24"/>
          <w:szCs w:val="24"/>
        </w:rPr>
        <w:tab/>
      </w:r>
      <w:r w:rsidRPr="00820548">
        <w:rPr>
          <w:rFonts w:asciiTheme="minorHAnsi" w:hAnsiTheme="minorHAnsi" w:cstheme="minorHAnsi"/>
          <w:bCs/>
          <w:sz w:val="24"/>
          <w:szCs w:val="24"/>
        </w:rPr>
        <w:t>Será adotado para o envio de lances no pregão eletrônico o modo de disputa “aberto”, em que os licitantes apresentarão lances públicos e sucessivos, com prorrogações.</w:t>
      </w:r>
    </w:p>
    <w:p w:rsidR="00AC5794" w:rsidRPr="00820548" w:rsidRDefault="00AC5794" w:rsidP="001A597C">
      <w:pPr>
        <w:pStyle w:val="PargrafodaLista"/>
        <w:keepNext/>
        <w:keepLines/>
        <w:numPr>
          <w:ilvl w:val="0"/>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pStyle w:val="PargrafodaLista"/>
        <w:keepNext/>
        <w:keepLines/>
        <w:numPr>
          <w:ilvl w:val="1"/>
          <w:numId w:val="3"/>
        </w:numPr>
        <w:tabs>
          <w:tab w:val="left" w:pos="0"/>
          <w:tab w:val="num" w:pos="284"/>
        </w:tabs>
        <w:ind w:left="0" w:firstLine="0"/>
        <w:jc w:val="both"/>
        <w:rPr>
          <w:rFonts w:asciiTheme="minorHAnsi" w:hAnsiTheme="minorHAnsi" w:cstheme="minorHAnsi"/>
          <w:vanish/>
        </w:rPr>
      </w:pP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7.11 </w:t>
      </w:r>
      <w:r w:rsidRPr="00820548">
        <w:rPr>
          <w:rFonts w:asciiTheme="minorHAnsi" w:hAnsiTheme="minorHAnsi" w:cstheme="minorHAnsi"/>
          <w:sz w:val="24"/>
          <w:szCs w:val="24"/>
        </w:rPr>
        <w:t>– A etapa de lances da sessão pública terá duração de dez minutos e, após isso, será prorrogada automaticamente pelo sistema quando houver lance ofertado nos últimos dois minutos do período de duração da sessão pública.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lastRenderedPageBreak/>
        <w:t xml:space="preserve">7.12 – </w:t>
      </w:r>
      <w:r w:rsidRPr="00820548">
        <w:rPr>
          <w:rFonts w:asciiTheme="minorHAnsi" w:hAnsiTheme="minorHAnsi" w:cstheme="minorHAns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7.13 – </w:t>
      </w:r>
      <w:r w:rsidRPr="00820548">
        <w:rPr>
          <w:rFonts w:asciiTheme="minorHAnsi" w:hAnsiTheme="minorHAnsi" w:cstheme="minorHAnsi"/>
          <w:sz w:val="24"/>
          <w:szCs w:val="24"/>
        </w:rPr>
        <w:t>Não havendo novos lances na forma estabelecida nos itens anteriores, a sessão pública encerrar-se-á automaticamente.</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7.14 – </w:t>
      </w:r>
      <w:r w:rsidRPr="00820548">
        <w:rPr>
          <w:rFonts w:asciiTheme="minorHAnsi" w:hAnsiTheme="minorHAnsi" w:cstheme="minorHAns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7.15 – </w:t>
      </w:r>
      <w:r w:rsidRPr="00820548">
        <w:rPr>
          <w:rFonts w:asciiTheme="minorHAnsi" w:hAnsiTheme="minorHAnsi" w:cstheme="minorHAnsi"/>
          <w:color w:val="000000"/>
          <w:sz w:val="24"/>
          <w:szCs w:val="24"/>
        </w:rPr>
        <w:t>Não serão aceitos dois ou mais lances de mesmo valor, prevalecendo aquele que for recebido e registrado em primeiro lugar.</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7.16 – </w:t>
      </w:r>
      <w:r w:rsidRPr="00820548">
        <w:rPr>
          <w:rFonts w:asciiTheme="minorHAnsi" w:hAnsiTheme="minorHAnsi" w:cstheme="minorHAnsi"/>
          <w:color w:val="000000"/>
          <w:sz w:val="24"/>
          <w:szCs w:val="24"/>
        </w:rPr>
        <w:t>Durante o transcurso da sessão pública, os licitantes serão informados, em tempo real, do valor do menor lance registrado, vedada a identificação do licitante.</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7.17 – </w:t>
      </w:r>
      <w:r w:rsidRPr="00820548">
        <w:rPr>
          <w:rFonts w:asciiTheme="minorHAnsi" w:hAnsiTheme="minorHAnsi" w:cstheme="minorHAnsi"/>
          <w:color w:val="000000"/>
          <w:sz w:val="24"/>
          <w:szCs w:val="24"/>
        </w:rPr>
        <w:t xml:space="preserve">No caso de desconexão com o Pregoeiro, no decorrer da etapa competitiva do Pregão, o sistema eletrônico poderá permanecer acessível aos licitantes para a recepção dos lances.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7.18 – </w:t>
      </w:r>
      <w:r w:rsidRPr="00820548">
        <w:rPr>
          <w:rFonts w:asciiTheme="minorHAnsi" w:hAnsiTheme="minorHAnsi" w:cstheme="minorHAns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7.19 – </w:t>
      </w:r>
      <w:r w:rsidRPr="00820548">
        <w:rPr>
          <w:rFonts w:asciiTheme="minorHAnsi" w:hAnsiTheme="minorHAnsi" w:cstheme="minorHAnsi"/>
          <w:color w:val="000000"/>
          <w:sz w:val="24"/>
          <w:szCs w:val="24"/>
        </w:rPr>
        <w:t xml:space="preserve">O Critério de julgamento adotado será o </w:t>
      </w:r>
      <w:r w:rsidRPr="00820548">
        <w:rPr>
          <w:rFonts w:asciiTheme="minorHAnsi" w:hAnsiTheme="minorHAnsi" w:cstheme="minorHAnsi"/>
          <w:b/>
          <w:bCs/>
          <w:sz w:val="24"/>
          <w:szCs w:val="24"/>
        </w:rPr>
        <w:t>MENOR PREÇO UNITÁRIO DO ITEM</w:t>
      </w:r>
      <w:r w:rsidRPr="00820548">
        <w:rPr>
          <w:rFonts w:asciiTheme="minorHAnsi" w:hAnsiTheme="minorHAnsi" w:cstheme="minorHAnsi"/>
          <w:color w:val="000000"/>
          <w:sz w:val="24"/>
          <w:szCs w:val="24"/>
        </w:rPr>
        <w:t xml:space="preserve">, conforme definido neste Edital e seus anexos.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7.20 – </w:t>
      </w:r>
      <w:r w:rsidRPr="00820548">
        <w:rPr>
          <w:rFonts w:asciiTheme="minorHAnsi" w:hAnsiTheme="minorHAnsi" w:cstheme="minorHAnsi"/>
          <w:color w:val="000000"/>
          <w:sz w:val="24"/>
          <w:szCs w:val="24"/>
        </w:rPr>
        <w:t>Caso o licitante não apresente lances, concorrerá com o valor de sua proposta.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color w:val="000000"/>
          <w:sz w:val="24"/>
          <w:szCs w:val="24"/>
        </w:rPr>
        <w:t xml:space="preserve">7.21 - </w:t>
      </w:r>
      <w:r w:rsidRPr="00820548">
        <w:rPr>
          <w:rFonts w:asciiTheme="minorHAnsi" w:eastAsia="Arial" w:hAnsiTheme="minorHAnsi" w:cstheme="minorHAns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7.22 – </w:t>
      </w:r>
      <w:r w:rsidRPr="00820548">
        <w:rPr>
          <w:rFonts w:asciiTheme="minorHAnsi" w:hAnsiTheme="minorHAnsi" w:cstheme="minorHAnsi"/>
          <w:color w:val="000000"/>
          <w:sz w:val="24"/>
          <w:szCs w:val="24"/>
        </w:rPr>
        <w:t xml:space="preserve">Havendo </w:t>
      </w:r>
      <w:r w:rsidRPr="00820548">
        <w:rPr>
          <w:rFonts w:asciiTheme="minorHAnsi" w:eastAsia="Arial" w:hAnsiTheme="minorHAnsi" w:cstheme="minorHAnsi"/>
          <w:sz w:val="24"/>
          <w:szCs w:val="24"/>
        </w:rPr>
        <w:t>eventual</w:t>
      </w:r>
      <w:r w:rsidRPr="00820548">
        <w:rPr>
          <w:rFonts w:asciiTheme="minorHAnsi" w:hAnsiTheme="minorHAnsi" w:cstheme="minorHAnsi"/>
          <w:color w:val="000000"/>
          <w:sz w:val="24"/>
          <w:szCs w:val="24"/>
        </w:rPr>
        <w:t xml:space="preserve"> empate entre propostas ou lances, a proposta vencedora será sorteada pelo sistema eletrônico dentre as propostas empatadas</w:t>
      </w:r>
      <w:r w:rsidRPr="00820548">
        <w:rPr>
          <w:rFonts w:asciiTheme="minorHAnsi" w:eastAsia="Arial" w:hAnsiTheme="minorHAnsi" w:cstheme="minorHAnsi"/>
          <w:sz w:val="24"/>
          <w:szCs w:val="24"/>
        </w:rPr>
        <w:t>.</w:t>
      </w:r>
      <w:r w:rsidRPr="00820548">
        <w:rPr>
          <w:rFonts w:asciiTheme="minorHAnsi" w:hAnsiTheme="minorHAnsi" w:cstheme="minorHAnsi"/>
          <w:color w:val="000000"/>
          <w:sz w:val="24"/>
          <w:szCs w:val="24"/>
        </w:rPr>
        <w:t xml:space="preserve"> </w:t>
      </w:r>
    </w:p>
    <w:p w:rsidR="00AC5794" w:rsidRPr="00820548" w:rsidRDefault="00AC5794" w:rsidP="001A597C">
      <w:pPr>
        <w:keepNext/>
        <w:keepLines/>
        <w:tabs>
          <w:tab w:val="left" w:pos="0"/>
          <w:tab w:val="num" w:pos="284"/>
        </w:tabs>
        <w:spacing w:after="0" w:line="240" w:lineRule="auto"/>
        <w:jc w:val="both"/>
        <w:rPr>
          <w:rFonts w:asciiTheme="minorHAnsi" w:eastAsia="Arial" w:hAnsiTheme="minorHAnsi" w:cstheme="minorHAnsi"/>
          <w:sz w:val="24"/>
          <w:szCs w:val="24"/>
        </w:rPr>
      </w:pPr>
      <w:r w:rsidRPr="00820548">
        <w:rPr>
          <w:rFonts w:asciiTheme="minorHAnsi" w:hAnsiTheme="minorHAnsi" w:cstheme="minorHAnsi"/>
          <w:b/>
          <w:color w:val="000000"/>
          <w:sz w:val="24"/>
          <w:szCs w:val="24"/>
        </w:rPr>
        <w:t xml:space="preserve">7.23 – </w:t>
      </w:r>
      <w:r w:rsidRPr="00820548">
        <w:rPr>
          <w:rFonts w:asciiTheme="minorHAnsi" w:hAnsiTheme="minorHAnsi" w:cstheme="minorHAnsi"/>
          <w:color w:val="000000"/>
          <w:sz w:val="24"/>
          <w:szCs w:val="24"/>
        </w:rPr>
        <w:t xml:space="preserve">O pregoeiro solicitará ao licitante melhor classificado que, no prazo de </w:t>
      </w:r>
      <w:r w:rsidRPr="00820548">
        <w:rPr>
          <w:rFonts w:asciiTheme="minorHAnsi" w:hAnsiTheme="minorHAnsi" w:cstheme="minorHAnsi"/>
          <w:sz w:val="24"/>
          <w:szCs w:val="24"/>
        </w:rPr>
        <w:t>02 (duas)</w:t>
      </w:r>
      <w:r w:rsidRPr="00820548">
        <w:rPr>
          <w:rFonts w:asciiTheme="minorHAnsi" w:hAnsiTheme="minorHAnsi" w:cstheme="minorHAns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7.24 –</w:t>
      </w:r>
      <w:r w:rsidRPr="00820548">
        <w:rPr>
          <w:rFonts w:asciiTheme="minorHAnsi" w:hAnsiTheme="minorHAnsi" w:cstheme="minorHAnsi"/>
          <w:color w:val="000000"/>
          <w:sz w:val="24"/>
          <w:szCs w:val="24"/>
        </w:rPr>
        <w:t xml:space="preserve"> Após a negociação do preço, o Pregoeiro iniciará a fase de aceitação e julgamento da proposta.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eastAsia="Zurich BT" w:hAnsiTheme="minorHAnsi" w:cstheme="minorHAnsi"/>
          <w:b/>
          <w:bCs/>
          <w:sz w:val="24"/>
          <w:szCs w:val="24"/>
        </w:rPr>
        <w:t xml:space="preserve">7.3 – </w:t>
      </w:r>
      <w:r w:rsidRPr="00820548">
        <w:rPr>
          <w:rFonts w:asciiTheme="minorHAnsi" w:eastAsia="Zurich BT" w:hAnsiTheme="minorHAnsi" w:cstheme="minorHAns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7.3.1 – </w:t>
      </w:r>
      <w:r w:rsidRPr="00820548">
        <w:rPr>
          <w:rFonts w:asciiTheme="minorHAnsi" w:hAnsiTheme="minorHAnsi" w:cstheme="minorHAns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7.3.2 – </w:t>
      </w:r>
      <w:r w:rsidRPr="00820548">
        <w:rPr>
          <w:rFonts w:asciiTheme="minorHAnsi" w:hAnsiTheme="minorHAnsi" w:cstheme="minorHAnsi"/>
          <w:sz w:val="24"/>
          <w:szCs w:val="24"/>
        </w:rPr>
        <w:t xml:space="preserve">Quando aplicada a margem de preferência a que se refere o Decreto nº 7.546, de 2 de agosto de 2011, não se aplicará o desempate previsto no Decreto nº 7.174, de 2010. </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sz w:val="24"/>
          <w:szCs w:val="24"/>
          <w:u w:val="single"/>
        </w:rPr>
      </w:pPr>
      <w:r w:rsidRPr="00820548">
        <w:rPr>
          <w:rFonts w:asciiTheme="minorHAnsi" w:hAnsiTheme="minorHAnsi" w:cstheme="minorHAnsi"/>
          <w:sz w:val="24"/>
          <w:szCs w:val="24"/>
          <w:lang w:val="pt-BR" w:eastAsia="en-US"/>
        </w:rPr>
        <w:t>8.</w:t>
      </w:r>
      <w:r w:rsidRPr="00820548">
        <w:rPr>
          <w:rFonts w:asciiTheme="minorHAnsi" w:hAnsiTheme="minorHAnsi" w:cstheme="minorHAnsi"/>
          <w:sz w:val="24"/>
          <w:szCs w:val="24"/>
          <w:lang w:val="pt-BR" w:eastAsia="en-US"/>
        </w:rPr>
        <w:tab/>
      </w:r>
      <w:r w:rsidRPr="00820548">
        <w:rPr>
          <w:rFonts w:asciiTheme="minorHAnsi" w:hAnsiTheme="minorHAnsi" w:cstheme="minorHAnsi"/>
          <w:sz w:val="24"/>
          <w:szCs w:val="24"/>
          <w:lang w:val="pt-BR" w:eastAsia="en-US"/>
        </w:rPr>
        <w:tab/>
      </w:r>
      <w:r w:rsidRPr="00820548">
        <w:rPr>
          <w:rFonts w:asciiTheme="minorHAnsi" w:hAnsiTheme="minorHAnsi" w:cstheme="minorHAnsi"/>
          <w:sz w:val="24"/>
          <w:szCs w:val="24"/>
          <w:u w:val="single"/>
          <w:lang w:eastAsia="en-US"/>
        </w:rPr>
        <w:t>DA ACEITABILIDADE DA PROPOSTA VENCEDORA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t xml:space="preserve">8.1 – </w:t>
      </w:r>
      <w:r w:rsidRPr="00820548">
        <w:rPr>
          <w:rFonts w:asciiTheme="minorHAnsi" w:hAnsiTheme="minorHAnsi" w:cstheme="minorHAnsi"/>
          <w:sz w:val="24"/>
          <w:szCs w:val="24"/>
        </w:rPr>
        <w:t xml:space="preserve">Encerrada </w:t>
      </w:r>
      <w:r w:rsidRPr="00820548">
        <w:rPr>
          <w:rFonts w:asciiTheme="minorHAnsi" w:hAnsiTheme="minorHAnsi" w:cstheme="minorHAns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b/>
          <w:sz w:val="24"/>
          <w:szCs w:val="24"/>
        </w:rPr>
      </w:pPr>
      <w:r w:rsidRPr="00820548">
        <w:rPr>
          <w:rFonts w:asciiTheme="minorHAnsi" w:hAnsiTheme="minorHAnsi" w:cstheme="minorHAnsi"/>
          <w:b/>
          <w:sz w:val="24"/>
          <w:szCs w:val="24"/>
        </w:rPr>
        <w:lastRenderedPageBreak/>
        <w:t>8.2 – Será desclassificada a proposta ou o lance vencedor, que apresentar preço final superior ao preço máximo fixado (Acórdão nº 1455/2018 - TCU - Plenário) ou que apresentar preço manifestamente inexequível.</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b/>
          <w:color w:val="7030A0"/>
          <w:sz w:val="24"/>
          <w:szCs w:val="24"/>
        </w:rPr>
      </w:pPr>
      <w:r w:rsidRPr="00820548">
        <w:rPr>
          <w:rFonts w:asciiTheme="minorHAnsi" w:hAnsiTheme="minorHAnsi" w:cstheme="minorHAnsi"/>
          <w:b/>
          <w:sz w:val="24"/>
          <w:szCs w:val="24"/>
          <w:bdr w:val="none" w:sz="0" w:space="0" w:color="auto" w:frame="1"/>
        </w:rPr>
        <w:t xml:space="preserve">8.2.1 - </w:t>
      </w:r>
      <w:r w:rsidRPr="00820548">
        <w:rPr>
          <w:rFonts w:asciiTheme="minorHAnsi" w:hAnsiTheme="minorHAnsi" w:cstheme="minorHAns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820548">
        <w:rPr>
          <w:rFonts w:asciiTheme="minorHAnsi" w:hAnsiTheme="minorHAnsi" w:cstheme="minorHAnsi"/>
          <w:color w:val="FF0000"/>
          <w:sz w:val="24"/>
          <w:szCs w:val="24"/>
          <w:bdr w:val="none" w:sz="0" w:space="0" w:color="auto" w:frame="1"/>
        </w:rPr>
        <w:t>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8.3 – </w:t>
      </w:r>
      <w:r w:rsidRPr="00820548">
        <w:rPr>
          <w:rFonts w:asciiTheme="minorHAnsi" w:hAnsiTheme="minorHAnsi" w:cstheme="minorHAnsi"/>
          <w:color w:val="000000"/>
          <w:sz w:val="24"/>
          <w:szCs w:val="24"/>
        </w:rPr>
        <w:t>Qualquer interessado poderá requerer que se realizem diligências para aferir a exequibilidade e a legalidade das propostas, devendo apresentar as provas ou os indícios que fundamentam a suspeita.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8.4 – </w:t>
      </w:r>
      <w:r w:rsidRPr="00820548">
        <w:rPr>
          <w:rFonts w:asciiTheme="minorHAnsi" w:hAnsiTheme="minorHAnsi" w:cstheme="minorHAns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8.5 – </w:t>
      </w:r>
      <w:r w:rsidRPr="00820548">
        <w:rPr>
          <w:rFonts w:asciiTheme="minorHAnsi" w:hAnsiTheme="minorHAnsi" w:cstheme="minorHAnsi"/>
          <w:color w:val="000000"/>
          <w:sz w:val="24"/>
          <w:szCs w:val="24"/>
        </w:rPr>
        <w:t xml:space="preserve">O Pregoeiro poderá convocar o licitante para enviar documento digital complementar, via e-mail, </w:t>
      </w:r>
      <w:r w:rsidRPr="00820548">
        <w:rPr>
          <w:rFonts w:asciiTheme="minorHAnsi" w:hAnsiTheme="minorHAnsi" w:cstheme="minorHAnsi"/>
          <w:sz w:val="24"/>
          <w:szCs w:val="24"/>
        </w:rPr>
        <w:t>no prazo de 02 (duas) horas,</w:t>
      </w:r>
      <w:r w:rsidRPr="00820548">
        <w:rPr>
          <w:rFonts w:asciiTheme="minorHAnsi" w:hAnsiTheme="minorHAnsi" w:cstheme="minorHAnsi"/>
          <w:color w:val="FF0000"/>
          <w:sz w:val="24"/>
          <w:szCs w:val="24"/>
        </w:rPr>
        <w:t xml:space="preserve"> </w:t>
      </w:r>
      <w:r w:rsidRPr="00820548">
        <w:rPr>
          <w:rFonts w:asciiTheme="minorHAnsi" w:hAnsiTheme="minorHAnsi" w:cstheme="minorHAnsi"/>
          <w:color w:val="000000"/>
          <w:sz w:val="24"/>
          <w:szCs w:val="24"/>
        </w:rPr>
        <w:t>sob pena de não aceitação da proposta.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8.6 – </w:t>
      </w:r>
      <w:r w:rsidRPr="00820548">
        <w:rPr>
          <w:rFonts w:asciiTheme="minorHAnsi" w:hAnsiTheme="minorHAnsi" w:cstheme="minorHAnsi"/>
          <w:color w:val="000000"/>
          <w:sz w:val="24"/>
          <w:szCs w:val="24"/>
        </w:rPr>
        <w:t xml:space="preserve">O prazo estabelecido poderá ser prorrogado pelo Pregoeiro por solicitação escrita e justificada do licitante, formulada antes de findo o prazo, e formalmente aceita pelo Pregoeiro.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highlight w:val="yellow"/>
        </w:rPr>
        <w:t xml:space="preserve">8.7 – </w:t>
      </w:r>
      <w:r w:rsidRPr="00820548">
        <w:rPr>
          <w:rFonts w:asciiTheme="minorHAnsi" w:hAnsiTheme="minorHAnsi" w:cstheme="minorHAns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AC5794" w:rsidRPr="00820548" w:rsidRDefault="00AC5794" w:rsidP="001A597C">
      <w:pPr>
        <w:keepNext/>
        <w:keepLines/>
        <w:tabs>
          <w:tab w:val="left" w:pos="0"/>
          <w:tab w:val="num" w:pos="284"/>
        </w:tabs>
        <w:autoSpaceDE w:val="0"/>
        <w:snapToGrid w:val="0"/>
        <w:spacing w:after="0" w:line="240" w:lineRule="auto"/>
        <w:jc w:val="both"/>
        <w:rPr>
          <w:rFonts w:asciiTheme="minorHAnsi" w:hAnsiTheme="minorHAnsi" w:cstheme="minorHAnsi"/>
          <w:bCs/>
          <w:sz w:val="24"/>
          <w:szCs w:val="24"/>
        </w:rPr>
      </w:pPr>
      <w:r w:rsidRPr="00820548">
        <w:rPr>
          <w:rFonts w:asciiTheme="minorHAnsi" w:hAnsiTheme="minorHAnsi" w:cstheme="minorHAnsi"/>
          <w:b/>
          <w:bCs/>
          <w:sz w:val="24"/>
          <w:szCs w:val="24"/>
        </w:rPr>
        <w:t xml:space="preserve">8.8 – </w:t>
      </w:r>
      <w:r w:rsidRPr="00820548">
        <w:rPr>
          <w:rFonts w:asciiTheme="minorHAnsi" w:hAnsiTheme="minorHAnsi" w:cstheme="minorHAnsi"/>
          <w:bCs/>
          <w:sz w:val="24"/>
          <w:szCs w:val="24"/>
        </w:rPr>
        <w:t>Nessa hipótese, bem como em caso de inabilitação do licitante, as propostas serão reclassificadas.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bCs/>
          <w:color w:val="000000"/>
          <w:sz w:val="24"/>
          <w:szCs w:val="24"/>
        </w:rPr>
      </w:pPr>
      <w:r w:rsidRPr="00820548">
        <w:rPr>
          <w:rFonts w:asciiTheme="minorHAnsi" w:hAnsiTheme="minorHAnsi" w:cstheme="minorHAnsi"/>
          <w:b/>
          <w:bCs/>
          <w:color w:val="000000"/>
          <w:sz w:val="24"/>
          <w:szCs w:val="24"/>
        </w:rPr>
        <w:t xml:space="preserve">8.9 – </w:t>
      </w:r>
      <w:r w:rsidRPr="00820548">
        <w:rPr>
          <w:rFonts w:asciiTheme="minorHAnsi" w:hAnsiTheme="minorHAnsi" w:cstheme="minorHAnsi"/>
          <w:bCs/>
          <w:color w:val="000000"/>
          <w:sz w:val="24"/>
          <w:szCs w:val="24"/>
        </w:rPr>
        <w:t>Se a proposta ou lance vencedor for desclassificado, o Pregoeiro examinará a proposta ou lance subsequente, e, assim sucessivamente, na ordem de classificação.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color w:val="000000"/>
          <w:sz w:val="24"/>
          <w:szCs w:val="24"/>
        </w:rPr>
        <w:t xml:space="preserve">8.10 – </w:t>
      </w:r>
      <w:r w:rsidRPr="00820548">
        <w:rPr>
          <w:rFonts w:asciiTheme="minorHAnsi" w:hAnsiTheme="minorHAnsi" w:cstheme="minorHAnsi"/>
          <w:color w:val="000000"/>
          <w:sz w:val="24"/>
          <w:szCs w:val="24"/>
        </w:rPr>
        <w:t xml:space="preserve">Havendo necessidade, o Pregoeiro suspenderá a sessão, informando no “chat” a </w:t>
      </w:r>
      <w:r w:rsidRPr="00820548">
        <w:rPr>
          <w:rFonts w:asciiTheme="minorHAnsi" w:hAnsiTheme="minorHAnsi" w:cstheme="minorHAnsi"/>
          <w:sz w:val="24"/>
          <w:szCs w:val="24"/>
        </w:rPr>
        <w:t>nova data e horário para a sua continuidade.</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8.11 – </w:t>
      </w:r>
      <w:r w:rsidRPr="00820548">
        <w:rPr>
          <w:rFonts w:asciiTheme="minorHAnsi" w:hAnsiTheme="minorHAnsi" w:cstheme="minorHAns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rsidR="00AC5794" w:rsidRPr="00820548" w:rsidRDefault="00AC5794" w:rsidP="001A597C">
      <w:pPr>
        <w:keepNext/>
        <w:keepLines/>
        <w:tabs>
          <w:tab w:val="left" w:pos="0"/>
          <w:tab w:val="num" w:pos="284"/>
          <w:tab w:val="left" w:pos="1440"/>
        </w:tabs>
        <w:autoSpaceDE w:val="0"/>
        <w:snapToGri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8.11.1 – </w:t>
      </w:r>
      <w:r w:rsidRPr="00820548">
        <w:rPr>
          <w:rFonts w:asciiTheme="minorHAnsi" w:hAnsiTheme="minorHAnsi" w:cstheme="minorHAnsi"/>
          <w:sz w:val="24"/>
          <w:szCs w:val="24"/>
        </w:rPr>
        <w:t>Também nas hipóteses em que o Pregoeiro não aceitar a proposta e passar à subsequente, poderá negociar com o licitante para que seja obtido preço melhor.</w:t>
      </w:r>
    </w:p>
    <w:p w:rsidR="00AC5794" w:rsidRPr="00820548" w:rsidRDefault="00AC5794" w:rsidP="001A597C">
      <w:pPr>
        <w:keepNext/>
        <w:keepLines/>
        <w:tabs>
          <w:tab w:val="left" w:pos="0"/>
          <w:tab w:val="num" w:pos="284"/>
          <w:tab w:val="left" w:pos="1440"/>
        </w:tabs>
        <w:autoSpaceDE w:val="0"/>
        <w:snapToGri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8.11.2 – </w:t>
      </w:r>
      <w:r w:rsidRPr="00820548">
        <w:rPr>
          <w:rFonts w:asciiTheme="minorHAnsi" w:hAnsiTheme="minorHAnsi" w:cstheme="minorHAnsi"/>
          <w:color w:val="000000"/>
          <w:sz w:val="24"/>
          <w:szCs w:val="24"/>
        </w:rPr>
        <w:t>A negociação será realizada por meio do sistema, podendo ser acompanhada pelos demais licitantes.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8.12 – </w:t>
      </w:r>
      <w:r w:rsidRPr="00820548">
        <w:rPr>
          <w:rFonts w:asciiTheme="minorHAnsi" w:hAnsiTheme="minorHAnsi" w:cstheme="minorHAnsi"/>
          <w:color w:val="000000"/>
          <w:sz w:val="24"/>
          <w:szCs w:val="24"/>
        </w:rPr>
        <w:t>Encerrada a análise quanto à aceitação da proposta, o Pregoeiro verificará a habilitação do licitante, observado o disposto neste Edital. </w:t>
      </w:r>
    </w:p>
    <w:p w:rsidR="00AC5794" w:rsidRPr="00820548" w:rsidRDefault="00AC5794" w:rsidP="001A597C">
      <w:pPr>
        <w:pStyle w:val="Textopadro"/>
        <w:keepNext/>
        <w:keepLines/>
        <w:widowControl/>
        <w:tabs>
          <w:tab w:val="left" w:pos="0"/>
          <w:tab w:val="num" w:pos="284"/>
          <w:tab w:val="left" w:pos="709"/>
          <w:tab w:val="left" w:pos="998"/>
        </w:tabs>
        <w:jc w:val="both"/>
        <w:rPr>
          <w:rFonts w:asciiTheme="minorHAnsi" w:hAnsiTheme="minorHAnsi" w:cstheme="minorHAnsi"/>
          <w:b/>
          <w:szCs w:val="24"/>
          <w:u w:val="single"/>
          <w:lang w:val="pt-BR"/>
        </w:rPr>
      </w:pPr>
      <w:r w:rsidRPr="00820548">
        <w:rPr>
          <w:rFonts w:asciiTheme="minorHAnsi" w:hAnsiTheme="minorHAnsi" w:cstheme="minorHAnsi"/>
          <w:b/>
          <w:szCs w:val="24"/>
          <w:lang w:val="pt-BR"/>
        </w:rPr>
        <w:t>9.</w:t>
      </w:r>
      <w:r w:rsidRPr="00820548">
        <w:rPr>
          <w:rFonts w:asciiTheme="minorHAnsi" w:hAnsiTheme="minorHAnsi" w:cstheme="minorHAnsi"/>
          <w:b/>
          <w:szCs w:val="24"/>
          <w:lang w:val="pt-BR"/>
        </w:rPr>
        <w:tab/>
      </w:r>
      <w:r w:rsidRPr="00820548">
        <w:rPr>
          <w:rFonts w:asciiTheme="minorHAnsi" w:hAnsiTheme="minorHAnsi" w:cstheme="minorHAnsi"/>
          <w:b/>
          <w:szCs w:val="24"/>
          <w:lang w:val="pt-BR"/>
        </w:rPr>
        <w:tab/>
        <w:t xml:space="preserve"> </w:t>
      </w:r>
      <w:r w:rsidRPr="00820548">
        <w:rPr>
          <w:rFonts w:asciiTheme="minorHAnsi" w:hAnsiTheme="minorHAnsi" w:cstheme="minorHAnsi"/>
          <w:b/>
          <w:szCs w:val="24"/>
          <w:u w:val="single"/>
          <w:lang w:val="pt-BR"/>
        </w:rPr>
        <w:t>CANCELAMENTO DOS PREÇOS REGISTRADOS</w:t>
      </w:r>
    </w:p>
    <w:p w:rsidR="00AC5794" w:rsidRPr="00820548" w:rsidRDefault="00AC5794" w:rsidP="001A597C">
      <w:pPr>
        <w:pStyle w:val="Cabealho"/>
        <w:keepNext/>
        <w:keepLines/>
        <w:tabs>
          <w:tab w:val="left" w:pos="0"/>
          <w:tab w:val="num" w:pos="284"/>
          <w:tab w:val="left" w:pos="2268"/>
        </w:tabs>
        <w:jc w:val="both"/>
        <w:rPr>
          <w:rFonts w:asciiTheme="minorHAnsi" w:hAnsiTheme="minorHAnsi" w:cstheme="minorHAnsi"/>
          <w:sz w:val="24"/>
          <w:szCs w:val="24"/>
        </w:rPr>
      </w:pPr>
      <w:r w:rsidRPr="00820548">
        <w:rPr>
          <w:rFonts w:asciiTheme="minorHAnsi" w:hAnsiTheme="minorHAnsi" w:cstheme="minorHAnsi"/>
          <w:b/>
          <w:sz w:val="24"/>
          <w:szCs w:val="24"/>
          <w:lang w:val="pt-BR"/>
        </w:rPr>
        <w:t>9</w:t>
      </w:r>
      <w:r w:rsidRPr="00820548">
        <w:rPr>
          <w:rFonts w:asciiTheme="minorHAnsi" w:hAnsiTheme="minorHAnsi" w:cstheme="minorHAnsi"/>
          <w:b/>
          <w:sz w:val="24"/>
          <w:szCs w:val="24"/>
        </w:rPr>
        <w:t>.1 -</w:t>
      </w:r>
      <w:r w:rsidRPr="00820548">
        <w:rPr>
          <w:rFonts w:asciiTheme="minorHAnsi" w:hAnsiTheme="minorHAnsi" w:cstheme="minorHAnsi"/>
          <w:sz w:val="24"/>
          <w:szCs w:val="24"/>
        </w:rPr>
        <w:t xml:space="preserve"> O preço registrado poderá ser cancelado, garantida a prévia defesa, nos termos do artigo </w:t>
      </w:r>
      <w:r w:rsidRPr="00820548">
        <w:rPr>
          <w:rFonts w:asciiTheme="minorHAnsi" w:hAnsiTheme="minorHAnsi" w:cstheme="minorHAnsi"/>
          <w:sz w:val="24"/>
          <w:szCs w:val="24"/>
          <w:lang w:val="pt-BR"/>
        </w:rPr>
        <w:t>82</w:t>
      </w:r>
      <w:r w:rsidRPr="00820548">
        <w:rPr>
          <w:rFonts w:asciiTheme="minorHAnsi" w:hAnsiTheme="minorHAnsi" w:cstheme="minorHAnsi"/>
          <w:sz w:val="24"/>
          <w:szCs w:val="24"/>
        </w:rPr>
        <w:t xml:space="preserve">, inciso </w:t>
      </w:r>
      <w:r w:rsidRPr="00820548">
        <w:rPr>
          <w:rFonts w:asciiTheme="minorHAnsi" w:hAnsiTheme="minorHAnsi" w:cstheme="minorHAnsi"/>
          <w:sz w:val="24"/>
          <w:szCs w:val="24"/>
          <w:lang w:val="pt-BR"/>
        </w:rPr>
        <w:t>IX</w:t>
      </w:r>
      <w:r w:rsidRPr="00820548">
        <w:rPr>
          <w:rFonts w:asciiTheme="minorHAnsi" w:hAnsiTheme="minorHAnsi" w:cstheme="minorHAnsi"/>
          <w:sz w:val="24"/>
          <w:szCs w:val="24"/>
        </w:rPr>
        <w:t xml:space="preserve">, da Lei N° </w:t>
      </w:r>
      <w:r w:rsidRPr="00820548">
        <w:rPr>
          <w:rFonts w:asciiTheme="minorHAnsi" w:hAnsiTheme="minorHAnsi" w:cstheme="minorHAnsi"/>
          <w:sz w:val="24"/>
          <w:szCs w:val="24"/>
          <w:lang w:val="pt-BR"/>
        </w:rPr>
        <w:t>14.133/2021</w:t>
      </w:r>
      <w:r w:rsidRPr="00820548">
        <w:rPr>
          <w:rFonts w:asciiTheme="minorHAnsi" w:hAnsiTheme="minorHAnsi" w:cstheme="minorHAnsi"/>
          <w:sz w:val="24"/>
          <w:szCs w:val="24"/>
        </w:rPr>
        <w:t>,</w:t>
      </w:r>
      <w:r w:rsidRPr="00820548">
        <w:rPr>
          <w:rFonts w:asciiTheme="minorHAnsi" w:hAnsiTheme="minorHAnsi" w:cstheme="minorHAnsi"/>
          <w:sz w:val="24"/>
          <w:szCs w:val="24"/>
          <w:lang w:val="pt-BR"/>
        </w:rPr>
        <w:t xml:space="preserve"> </w:t>
      </w:r>
      <w:r w:rsidRPr="00820548">
        <w:rPr>
          <w:rFonts w:asciiTheme="minorHAnsi" w:hAnsiTheme="minorHAnsi" w:cstheme="minorHAnsi"/>
          <w:sz w:val="24"/>
          <w:szCs w:val="24"/>
        </w:rPr>
        <w:t>nas seguintes hipóteses:</w:t>
      </w:r>
    </w:p>
    <w:p w:rsidR="00AC5794" w:rsidRPr="00820548" w:rsidRDefault="00AC5794" w:rsidP="001A597C">
      <w:pPr>
        <w:keepNext/>
        <w:keepLines/>
        <w:tabs>
          <w:tab w:val="left" w:pos="0"/>
          <w:tab w:val="num" w:pos="284"/>
          <w:tab w:val="left" w:pos="2268"/>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I –</w:t>
      </w:r>
      <w:r w:rsidRPr="00820548">
        <w:rPr>
          <w:rFonts w:asciiTheme="minorHAnsi" w:hAnsiTheme="minorHAnsi" w:cstheme="minorHAnsi"/>
          <w:sz w:val="24"/>
          <w:szCs w:val="24"/>
        </w:rPr>
        <w:t xml:space="preserve"> </w:t>
      </w:r>
      <w:r w:rsidRPr="00820548">
        <w:rPr>
          <w:rFonts w:asciiTheme="minorHAnsi" w:hAnsiTheme="minorHAnsi" w:cstheme="minorHAnsi"/>
          <w:sz w:val="24"/>
          <w:szCs w:val="24"/>
          <w:u w:val="single"/>
        </w:rPr>
        <w:t>Pela administração</w:t>
      </w:r>
      <w:r w:rsidRPr="00820548">
        <w:rPr>
          <w:rFonts w:asciiTheme="minorHAnsi" w:hAnsiTheme="minorHAnsi" w:cstheme="minorHAnsi"/>
          <w:sz w:val="24"/>
          <w:szCs w:val="24"/>
        </w:rPr>
        <w:t>, quando:</w:t>
      </w:r>
    </w:p>
    <w:p w:rsidR="00AC5794" w:rsidRPr="00820548" w:rsidRDefault="00AC5794" w:rsidP="001A597C">
      <w:pPr>
        <w:keepNext/>
        <w:keepLines/>
        <w:numPr>
          <w:ilvl w:val="1"/>
          <w:numId w:val="4"/>
        </w:numPr>
        <w:tabs>
          <w:tab w:val="left" w:pos="-142"/>
          <w:tab w:val="left" w:pos="0"/>
          <w:tab w:val="num" w:pos="284"/>
          <w:tab w:val="left" w:pos="426"/>
        </w:tabs>
        <w:spacing w:after="0" w:line="240" w:lineRule="auto"/>
        <w:ind w:left="0" w:firstLine="0"/>
        <w:jc w:val="both"/>
        <w:rPr>
          <w:rFonts w:asciiTheme="minorHAnsi" w:hAnsiTheme="minorHAnsi" w:cstheme="minorHAnsi"/>
          <w:sz w:val="24"/>
          <w:szCs w:val="24"/>
        </w:rPr>
      </w:pPr>
      <w:r w:rsidRPr="00820548">
        <w:rPr>
          <w:rFonts w:asciiTheme="minorHAnsi" w:hAnsiTheme="minorHAnsi" w:cstheme="minorHAnsi"/>
          <w:sz w:val="24"/>
          <w:szCs w:val="24"/>
        </w:rPr>
        <w:t xml:space="preserve">O proponente que tenha seus preços registrados não cumprir as exigências contidas na Ata de Registro de Preços ou em legislação pertinente; </w:t>
      </w:r>
    </w:p>
    <w:p w:rsidR="00AC5794" w:rsidRPr="00820548" w:rsidRDefault="00AC5794" w:rsidP="001A597C">
      <w:pPr>
        <w:keepNext/>
        <w:keepLines/>
        <w:numPr>
          <w:ilvl w:val="1"/>
          <w:numId w:val="4"/>
        </w:numPr>
        <w:tabs>
          <w:tab w:val="left" w:pos="-142"/>
          <w:tab w:val="left" w:pos="0"/>
          <w:tab w:val="num" w:pos="284"/>
          <w:tab w:val="left" w:pos="426"/>
        </w:tabs>
        <w:spacing w:after="0" w:line="240" w:lineRule="auto"/>
        <w:ind w:left="0" w:firstLine="0"/>
        <w:jc w:val="both"/>
        <w:rPr>
          <w:rFonts w:asciiTheme="minorHAnsi" w:hAnsiTheme="minorHAnsi" w:cstheme="minorHAnsi"/>
          <w:sz w:val="24"/>
          <w:szCs w:val="24"/>
        </w:rPr>
      </w:pPr>
      <w:r w:rsidRPr="00820548">
        <w:rPr>
          <w:rFonts w:asciiTheme="minorHAnsi" w:hAnsiTheme="minorHAnsi" w:cstheme="minorHAnsi"/>
          <w:sz w:val="24"/>
          <w:szCs w:val="24"/>
        </w:rPr>
        <w:lastRenderedPageBreak/>
        <w:t>O proponente que tenha seus preços registrados deixar, injustificadamente, de assinar a Ata de Registro de Preços ou não aceitar outro instrumento equivalente, decorrente do registro de preços;</w:t>
      </w:r>
    </w:p>
    <w:p w:rsidR="00AC5794" w:rsidRPr="00820548" w:rsidRDefault="00AC5794" w:rsidP="001A597C">
      <w:pPr>
        <w:keepNext/>
        <w:keepLines/>
        <w:numPr>
          <w:ilvl w:val="1"/>
          <w:numId w:val="4"/>
        </w:numPr>
        <w:tabs>
          <w:tab w:val="left" w:pos="0"/>
          <w:tab w:val="num" w:pos="284"/>
          <w:tab w:val="left" w:pos="426"/>
        </w:tabs>
        <w:spacing w:after="0" w:line="240" w:lineRule="auto"/>
        <w:ind w:left="0" w:firstLine="0"/>
        <w:jc w:val="both"/>
        <w:rPr>
          <w:rFonts w:asciiTheme="minorHAnsi" w:hAnsiTheme="minorHAnsi" w:cstheme="minorHAnsi"/>
          <w:sz w:val="24"/>
          <w:szCs w:val="24"/>
        </w:rPr>
      </w:pPr>
      <w:r w:rsidRPr="00820548">
        <w:rPr>
          <w:rFonts w:asciiTheme="minorHAnsi" w:hAnsiTheme="minorHAnsi" w:cstheme="minorHAnsi"/>
          <w:sz w:val="24"/>
          <w:szCs w:val="24"/>
        </w:rPr>
        <w:t xml:space="preserve"> A fornecedora que tiver seus preços registrados na Ata de Registro de Preços incorrer em alguma das hipóteses elencadas nos artigos 82 e seus incisos e 83, 84 e 85 da Lei N° 14.133/2021;</w:t>
      </w:r>
    </w:p>
    <w:p w:rsidR="00AC5794" w:rsidRPr="00820548" w:rsidRDefault="00AC5794" w:rsidP="001A597C">
      <w:pPr>
        <w:keepNext/>
        <w:keepLines/>
        <w:numPr>
          <w:ilvl w:val="1"/>
          <w:numId w:val="4"/>
        </w:numPr>
        <w:tabs>
          <w:tab w:val="left" w:pos="0"/>
          <w:tab w:val="num" w:pos="284"/>
          <w:tab w:val="left" w:pos="426"/>
        </w:tabs>
        <w:spacing w:after="0" w:line="240" w:lineRule="auto"/>
        <w:ind w:left="0" w:firstLine="0"/>
        <w:jc w:val="both"/>
        <w:rPr>
          <w:rFonts w:asciiTheme="minorHAnsi" w:hAnsiTheme="minorHAnsi" w:cstheme="minorHAnsi"/>
          <w:sz w:val="24"/>
          <w:szCs w:val="24"/>
        </w:rPr>
      </w:pPr>
      <w:r w:rsidRPr="00820548">
        <w:rPr>
          <w:rFonts w:asciiTheme="minorHAnsi" w:hAnsiTheme="minorHAnsi" w:cstheme="minorHAnsi"/>
          <w:sz w:val="24"/>
          <w:szCs w:val="24"/>
        </w:rPr>
        <w:t>Os preços registrados se apresentarem superiores aos praticados no mercado.</w:t>
      </w:r>
    </w:p>
    <w:p w:rsidR="00AC5794" w:rsidRPr="00820548" w:rsidRDefault="00AC5794" w:rsidP="001A597C">
      <w:pPr>
        <w:keepNext/>
        <w:keepLines/>
        <w:tabs>
          <w:tab w:val="left" w:pos="0"/>
          <w:tab w:val="num" w:pos="284"/>
          <w:tab w:val="left" w:pos="426"/>
          <w:tab w:val="left" w:pos="2268"/>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II –</w:t>
      </w:r>
      <w:r w:rsidRPr="00820548">
        <w:rPr>
          <w:rFonts w:asciiTheme="minorHAnsi" w:hAnsiTheme="minorHAnsi" w:cstheme="minorHAnsi"/>
          <w:sz w:val="24"/>
          <w:szCs w:val="24"/>
        </w:rPr>
        <w:t xml:space="preserve"> </w:t>
      </w:r>
      <w:r w:rsidRPr="00820548">
        <w:rPr>
          <w:rFonts w:asciiTheme="minorHAnsi" w:hAnsiTheme="minorHAnsi" w:cstheme="minorHAnsi"/>
          <w:sz w:val="24"/>
          <w:szCs w:val="24"/>
          <w:u w:val="single"/>
        </w:rPr>
        <w:t>Pelo proponente</w:t>
      </w:r>
      <w:r w:rsidRPr="00820548">
        <w:rPr>
          <w:rFonts w:asciiTheme="minorHAnsi" w:hAnsiTheme="minorHAnsi" w:cstheme="minorHAnsi"/>
          <w:sz w:val="24"/>
          <w:szCs w:val="24"/>
        </w:rPr>
        <w:t xml:space="preserve"> que tenha seus preços registrados, quando, mediante solicitação formal, comprovar estar impossibilitado de cumprir as exigências contidas no procedimento que deu origem ao registro de preços.</w:t>
      </w:r>
    </w:p>
    <w:p w:rsidR="00AC5794" w:rsidRPr="00820548" w:rsidRDefault="00AC5794" w:rsidP="001A597C">
      <w:pPr>
        <w:keepNext/>
        <w:keepLines/>
        <w:tabs>
          <w:tab w:val="left" w:pos="0"/>
          <w:tab w:val="num" w:pos="284"/>
          <w:tab w:val="left" w:pos="2268"/>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9.2 -</w:t>
      </w:r>
      <w:r w:rsidRPr="00820548">
        <w:rPr>
          <w:rFonts w:asciiTheme="minorHAnsi" w:hAnsiTheme="minorHAnsi" w:cstheme="minorHAns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9.3 -</w:t>
      </w:r>
      <w:r w:rsidRPr="00820548">
        <w:rPr>
          <w:rFonts w:asciiTheme="minorHAnsi" w:hAnsiTheme="minorHAnsi" w:cstheme="minorHAnsi"/>
          <w:sz w:val="24"/>
          <w:szCs w:val="24"/>
        </w:rPr>
        <w:t xml:space="preserve"> Encontrando-se o proponente que tenha seus preços registrados em lugar ignorado, incerto ou inacessível, a comunicação será feita por publicação no órgão oficial de comunicação do Município.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9.4 -</w:t>
      </w:r>
      <w:r w:rsidRPr="00820548">
        <w:rPr>
          <w:rFonts w:asciiTheme="minorHAnsi" w:hAnsiTheme="minorHAnsi" w:cstheme="minorHAnsi"/>
          <w:sz w:val="24"/>
          <w:szCs w:val="24"/>
        </w:rPr>
        <w:t xml:space="preserve"> A solicitação do proponente para cancelamento do preço registrado deverá ser formulada, devidamente fundamentada, mediante instrumento hábil protocolado.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9.5 -</w:t>
      </w:r>
      <w:r w:rsidRPr="00820548">
        <w:rPr>
          <w:rFonts w:asciiTheme="minorHAnsi" w:hAnsiTheme="minorHAnsi" w:cstheme="minorHAnsi"/>
          <w:sz w:val="24"/>
          <w:szCs w:val="24"/>
        </w:rPr>
        <w:t xml:space="preserve"> Na hipótese de não comprovação das razões da solicitação de cancelamento do preço registrado, caberá a aplicação das sanções previstas nos artigos 155, 156, 157, 158, 159, 160, 161, 162 e 163 da Lei N° 14.133/21.</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b/>
          <w:sz w:val="24"/>
          <w:szCs w:val="24"/>
          <w:u w:val="single"/>
        </w:rPr>
      </w:pPr>
      <w:r w:rsidRPr="00820548">
        <w:rPr>
          <w:rFonts w:asciiTheme="minorHAnsi" w:hAnsiTheme="minorHAnsi" w:cstheme="minorHAnsi"/>
          <w:b/>
          <w:sz w:val="24"/>
          <w:szCs w:val="24"/>
        </w:rPr>
        <w:t>10.</w:t>
      </w:r>
      <w:r w:rsidRPr="00820548">
        <w:rPr>
          <w:rFonts w:asciiTheme="minorHAnsi" w:hAnsiTheme="minorHAnsi" w:cstheme="minorHAnsi"/>
          <w:b/>
          <w:sz w:val="24"/>
          <w:szCs w:val="24"/>
        </w:rPr>
        <w:tab/>
      </w:r>
      <w:r w:rsidRPr="00820548">
        <w:rPr>
          <w:rFonts w:asciiTheme="minorHAnsi" w:hAnsiTheme="minorHAnsi" w:cstheme="minorHAnsi"/>
          <w:b/>
          <w:sz w:val="24"/>
          <w:szCs w:val="24"/>
          <w:u w:val="single"/>
        </w:rPr>
        <w:t>DA HABILITAÇÃO: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 xml:space="preserve">10.1 - </w:t>
      </w:r>
      <w:r w:rsidRPr="00820548">
        <w:rPr>
          <w:rFonts w:asciiTheme="minorHAnsi" w:hAnsiTheme="minorHAnsi" w:cstheme="minorHAnsi"/>
          <w:color w:val="000000"/>
          <w:sz w:val="24"/>
          <w:szCs w:val="24"/>
        </w:rPr>
        <w:t>Os documentos necessários à habilitação deverão ser apresentados em original ou cópia, no prazo de 2h (duas horas), após notificação do Pregoeiro, sendo eles: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w:t>
      </w:r>
      <w:r w:rsidRPr="00820548">
        <w:rPr>
          <w:rFonts w:asciiTheme="minorHAnsi" w:hAnsiTheme="minorHAnsi" w:cstheme="minorHAnsi"/>
          <w:color w:val="000000"/>
          <w:sz w:val="24"/>
          <w:szCs w:val="24"/>
        </w:rPr>
        <w:t xml:space="preserve"> - Prova de Regularidade relativa a Seguridade Social (</w:t>
      </w:r>
      <w:r w:rsidRPr="00820548">
        <w:rPr>
          <w:rFonts w:asciiTheme="minorHAnsi" w:hAnsiTheme="minorHAnsi" w:cstheme="minorHAnsi"/>
          <w:b/>
          <w:color w:val="000000"/>
          <w:sz w:val="24"/>
          <w:szCs w:val="24"/>
        </w:rPr>
        <w:t>Certidão Negativa de Débito CND</w:t>
      </w:r>
      <w:r w:rsidRPr="00820548">
        <w:rPr>
          <w:rFonts w:asciiTheme="minorHAnsi" w:hAnsiTheme="minorHAnsi" w:cstheme="minorHAnsi"/>
          <w:color w:val="000000"/>
          <w:sz w:val="24"/>
          <w:szCs w:val="24"/>
        </w:rPr>
        <w:t>), emitida pelo Instituto Nacional de Seguro Social-INSS, demonstrando situação regular no cumprimento dos encargos sociais instituído por Lei;</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10.3</w:t>
      </w:r>
      <w:r w:rsidRPr="00820548">
        <w:rPr>
          <w:rFonts w:asciiTheme="minorHAnsi" w:hAnsiTheme="minorHAnsi" w:cstheme="minorHAnsi"/>
          <w:color w:val="000000"/>
          <w:sz w:val="24"/>
          <w:szCs w:val="24"/>
        </w:rPr>
        <w:t xml:space="preserve"> - Prova de Regularidade perante o Fundo de Garantia por Tempo de Serviço – FGTS (</w:t>
      </w:r>
      <w:r w:rsidRPr="00820548">
        <w:rPr>
          <w:rFonts w:asciiTheme="minorHAnsi" w:hAnsiTheme="minorHAnsi" w:cstheme="minorHAnsi"/>
          <w:b/>
          <w:color w:val="000000"/>
          <w:sz w:val="24"/>
          <w:szCs w:val="24"/>
        </w:rPr>
        <w:t>Certidão de Regularidade do FGTS-CRF</w:t>
      </w:r>
      <w:r w:rsidRPr="00820548">
        <w:rPr>
          <w:rFonts w:asciiTheme="minorHAnsi" w:hAnsiTheme="minorHAnsi" w:cstheme="minorHAnsi"/>
          <w:color w:val="000000"/>
          <w:sz w:val="24"/>
          <w:szCs w:val="24"/>
        </w:rPr>
        <w:t>), emitido pela Caixa Econômica Federal, demonstrando situação regular no cumprimento dos encargos sociais instituídos por Lei;</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10.4</w:t>
      </w:r>
      <w:r w:rsidRPr="00820548">
        <w:rPr>
          <w:rFonts w:asciiTheme="minorHAnsi" w:hAnsiTheme="minorHAnsi" w:cstheme="minorHAnsi"/>
          <w:color w:val="000000"/>
          <w:sz w:val="24"/>
          <w:szCs w:val="24"/>
        </w:rPr>
        <w:t xml:space="preserve"> - Prova de Regularidade para com a Fazenda Federal através da </w:t>
      </w:r>
      <w:r w:rsidRPr="00820548">
        <w:rPr>
          <w:rFonts w:asciiTheme="minorHAnsi" w:hAnsiTheme="minorHAnsi" w:cstheme="minorHAnsi"/>
          <w:b/>
          <w:color w:val="000000"/>
          <w:sz w:val="24"/>
          <w:szCs w:val="24"/>
        </w:rPr>
        <w:t>Certidão Conjunta de Débitos Relativos a Tributos Federais e à Dívida Ativa da União</w:t>
      </w:r>
      <w:r w:rsidRPr="00820548">
        <w:rPr>
          <w:rFonts w:asciiTheme="minorHAnsi" w:hAnsiTheme="minorHAnsi" w:cstheme="minorHAnsi"/>
          <w:color w:val="000000"/>
          <w:sz w:val="24"/>
          <w:szCs w:val="24"/>
        </w:rPr>
        <w:t>, emitida pela Receita Federal;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10.5</w:t>
      </w:r>
      <w:r w:rsidRPr="00820548">
        <w:rPr>
          <w:rFonts w:asciiTheme="minorHAnsi" w:hAnsiTheme="minorHAnsi" w:cstheme="minorHAnsi"/>
          <w:color w:val="000000"/>
          <w:sz w:val="24"/>
          <w:szCs w:val="24"/>
        </w:rPr>
        <w:t xml:space="preserve"> - Prova de Regularidade para com a Fazenda Estadual </w:t>
      </w:r>
      <w:r w:rsidRPr="00820548">
        <w:rPr>
          <w:rFonts w:asciiTheme="minorHAnsi" w:hAnsiTheme="minorHAnsi" w:cstheme="minorHAnsi"/>
          <w:b/>
          <w:color w:val="000000"/>
          <w:sz w:val="24"/>
          <w:szCs w:val="24"/>
        </w:rPr>
        <w:t>(Certidão quanto a Tributos estaduais</w:t>
      </w:r>
      <w:r w:rsidRPr="00820548">
        <w:rPr>
          <w:rFonts w:asciiTheme="minorHAnsi" w:hAnsiTheme="minorHAnsi" w:cstheme="minorHAnsi"/>
          <w:color w:val="000000"/>
          <w:sz w:val="24"/>
          <w:szCs w:val="24"/>
        </w:rPr>
        <w:t xml:space="preserve">), da sede da licitante.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10.6</w:t>
      </w:r>
      <w:r w:rsidRPr="00820548">
        <w:rPr>
          <w:rFonts w:asciiTheme="minorHAnsi" w:hAnsiTheme="minorHAnsi" w:cstheme="minorHAnsi"/>
          <w:color w:val="000000"/>
          <w:sz w:val="24"/>
          <w:szCs w:val="24"/>
        </w:rPr>
        <w:t xml:space="preserve"> - Prova de Regularidade para com a Fazenda Municipal (</w:t>
      </w:r>
      <w:r w:rsidRPr="00820548">
        <w:rPr>
          <w:rFonts w:asciiTheme="minorHAnsi" w:hAnsiTheme="minorHAnsi" w:cstheme="minorHAnsi"/>
          <w:b/>
          <w:color w:val="000000"/>
          <w:sz w:val="24"/>
          <w:szCs w:val="24"/>
        </w:rPr>
        <w:t>Certidão quanto a Tributos Municipais</w:t>
      </w:r>
      <w:r w:rsidRPr="00820548">
        <w:rPr>
          <w:rFonts w:asciiTheme="minorHAnsi" w:hAnsiTheme="minorHAnsi" w:cstheme="minorHAnsi"/>
          <w:color w:val="000000"/>
          <w:sz w:val="24"/>
          <w:szCs w:val="24"/>
        </w:rPr>
        <w:t>), do domicílio ou sede da licitante.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10.7</w:t>
      </w:r>
      <w:r w:rsidRPr="00820548">
        <w:rPr>
          <w:rFonts w:asciiTheme="minorHAnsi" w:hAnsiTheme="minorHAnsi" w:cstheme="minorHAnsi"/>
          <w:b/>
          <w:sz w:val="24"/>
          <w:szCs w:val="24"/>
        </w:rPr>
        <w:t xml:space="preserve"> - </w:t>
      </w:r>
      <w:r w:rsidRPr="00820548">
        <w:rPr>
          <w:rFonts w:asciiTheme="minorHAnsi" w:hAnsiTheme="minorHAnsi" w:cstheme="minorHAns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820548">
        <w:rPr>
          <w:rFonts w:asciiTheme="minorHAnsi" w:hAnsiTheme="minorHAnsi" w:cstheme="minorHAnsi"/>
          <w:bCs/>
          <w:sz w:val="24"/>
          <w:szCs w:val="24"/>
          <w:u w:val="single"/>
        </w:rPr>
        <w:t>Anexo V</w:t>
      </w:r>
      <w:r w:rsidRPr="00820548">
        <w:rPr>
          <w:rFonts w:asciiTheme="minorHAnsi" w:hAnsiTheme="minorHAnsi" w:cstheme="minorHAnsi"/>
          <w:sz w:val="24"/>
          <w:szCs w:val="24"/>
        </w:rPr>
        <w:t xml:space="preserve"> deste Edital.</w:t>
      </w:r>
    </w:p>
    <w:p w:rsidR="00AC5794" w:rsidRPr="00820548" w:rsidRDefault="00AC5794" w:rsidP="001A597C">
      <w:pPr>
        <w:pStyle w:val="Centered"/>
        <w:keepNext/>
        <w:keepLines/>
        <w:tabs>
          <w:tab w:val="left" w:pos="0"/>
          <w:tab w:val="num" w:pos="284"/>
        </w:tabs>
        <w:jc w:val="both"/>
        <w:rPr>
          <w:rFonts w:asciiTheme="minorHAnsi" w:hAnsiTheme="minorHAnsi" w:cstheme="minorHAnsi"/>
          <w:bCs/>
        </w:rPr>
      </w:pPr>
      <w:r w:rsidRPr="00820548">
        <w:rPr>
          <w:rFonts w:asciiTheme="minorHAnsi" w:hAnsiTheme="minorHAnsi" w:cstheme="minorHAnsi"/>
          <w:b/>
        </w:rPr>
        <w:t xml:space="preserve">10.8 – </w:t>
      </w:r>
      <w:r w:rsidRPr="00820548">
        <w:rPr>
          <w:rFonts w:asciiTheme="minorHAnsi" w:hAnsiTheme="minorHAnsi" w:cstheme="minorHAnsi"/>
        </w:rPr>
        <w:t xml:space="preserve">O licitante deverá apresentar a proposta, em papel timbrado, conforme modelo do </w:t>
      </w:r>
      <w:r w:rsidRPr="00820548">
        <w:rPr>
          <w:rFonts w:asciiTheme="minorHAnsi" w:hAnsiTheme="minorHAnsi" w:cstheme="minorHAnsi"/>
          <w:bCs/>
          <w:u w:val="single"/>
        </w:rPr>
        <w:t>ANEXO III</w:t>
      </w:r>
      <w:r w:rsidRPr="00820548">
        <w:rPr>
          <w:rFonts w:asciiTheme="minorHAnsi" w:hAnsiTheme="minorHAnsi" w:cstheme="minorHAnsi"/>
          <w:bCs/>
        </w:rPr>
        <w:t xml:space="preserve"> deste Edital.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sz w:val="24"/>
          <w:szCs w:val="24"/>
        </w:rPr>
      </w:pPr>
      <w:r w:rsidRPr="00820548">
        <w:rPr>
          <w:rFonts w:asciiTheme="minorHAnsi" w:hAnsiTheme="minorHAnsi" w:cstheme="minorHAnsi"/>
          <w:b/>
          <w:sz w:val="24"/>
          <w:szCs w:val="24"/>
        </w:rPr>
        <w:t xml:space="preserve">10.09 - </w:t>
      </w:r>
      <w:r w:rsidRPr="00820548">
        <w:rPr>
          <w:rFonts w:asciiTheme="minorHAnsi" w:hAnsiTheme="minorHAnsi" w:cstheme="minorHAnsi"/>
          <w:sz w:val="24"/>
          <w:szCs w:val="24"/>
        </w:rPr>
        <w:t xml:space="preserve">O licitante deverá apresentar declaração, em papel timbrado, Declaração de que não Emprega Menores, conforme modelo do </w:t>
      </w:r>
      <w:r w:rsidRPr="00820548">
        <w:rPr>
          <w:rFonts w:asciiTheme="minorHAnsi" w:hAnsiTheme="minorHAnsi" w:cstheme="minorHAnsi"/>
          <w:bCs/>
          <w:sz w:val="24"/>
          <w:szCs w:val="24"/>
          <w:u w:val="single"/>
        </w:rPr>
        <w:t>ANEXO VII</w:t>
      </w:r>
      <w:r w:rsidRPr="00820548">
        <w:rPr>
          <w:rFonts w:asciiTheme="minorHAnsi" w:hAnsiTheme="minorHAnsi" w:cstheme="minorHAnsi"/>
          <w:bCs/>
          <w:sz w:val="24"/>
          <w:szCs w:val="24"/>
        </w:rPr>
        <w:t xml:space="preserve"> deste Edital.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Cs/>
          <w:sz w:val="24"/>
          <w:szCs w:val="24"/>
          <w:u w:val="single"/>
        </w:rPr>
      </w:pPr>
      <w:r w:rsidRPr="00820548">
        <w:rPr>
          <w:rFonts w:asciiTheme="minorHAnsi" w:hAnsiTheme="minorHAnsi" w:cstheme="minorHAnsi"/>
          <w:b/>
          <w:bCs/>
          <w:sz w:val="24"/>
          <w:szCs w:val="24"/>
        </w:rPr>
        <w:t>10.10</w:t>
      </w:r>
      <w:r w:rsidRPr="00820548">
        <w:rPr>
          <w:rFonts w:asciiTheme="minorHAnsi" w:hAnsiTheme="minorHAnsi" w:cstheme="minorHAnsi"/>
          <w:b/>
          <w:sz w:val="24"/>
          <w:szCs w:val="24"/>
        </w:rPr>
        <w:t xml:space="preserve"> – </w:t>
      </w:r>
      <w:r w:rsidRPr="00820548">
        <w:rPr>
          <w:rFonts w:asciiTheme="minorHAnsi" w:hAnsiTheme="minorHAnsi" w:cstheme="minorHAnsi"/>
          <w:sz w:val="24"/>
          <w:szCs w:val="24"/>
          <w:u w:val="single"/>
        </w:rPr>
        <w:t xml:space="preserve">Declaração assinada pelo contador responsável da empresa sob as penas da Lei, indicando se a empresa participante se enquadra como ME e EPP </w:t>
      </w:r>
      <w:r w:rsidRPr="00820548">
        <w:rPr>
          <w:rFonts w:asciiTheme="minorHAnsi" w:hAnsiTheme="minorHAnsi" w:cstheme="minorHAnsi"/>
          <w:bCs/>
          <w:sz w:val="24"/>
          <w:szCs w:val="24"/>
          <w:u w:val="single"/>
        </w:rPr>
        <w:t>(ANEXO VI</w:t>
      </w:r>
      <w:r w:rsidRPr="00820548">
        <w:rPr>
          <w:rFonts w:asciiTheme="minorHAnsi" w:hAnsiTheme="minorHAnsi" w:cstheme="minorHAnsi"/>
          <w:bCs/>
          <w:sz w:val="24"/>
          <w:szCs w:val="24"/>
        </w:rPr>
        <w:t>) e/ou</w:t>
      </w:r>
      <w:r w:rsidRPr="00820548">
        <w:rPr>
          <w:rFonts w:asciiTheme="minorHAnsi" w:hAnsiTheme="minorHAnsi" w:cstheme="minorHAnsi"/>
          <w:bCs/>
          <w:sz w:val="24"/>
          <w:szCs w:val="24"/>
          <w:u w:val="single"/>
        </w:rPr>
        <w:t xml:space="preserve"> Certidão Simplificada emitida pela Junta Comercial;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sz w:val="24"/>
          <w:szCs w:val="24"/>
        </w:rPr>
      </w:pPr>
      <w:r w:rsidRPr="00820548">
        <w:rPr>
          <w:rFonts w:asciiTheme="minorHAnsi" w:hAnsiTheme="minorHAnsi" w:cstheme="minorHAnsi"/>
          <w:b/>
          <w:sz w:val="24"/>
          <w:szCs w:val="24"/>
        </w:rPr>
        <w:lastRenderedPageBreak/>
        <w:t xml:space="preserve">10.11 - </w:t>
      </w:r>
      <w:r w:rsidRPr="00820548">
        <w:rPr>
          <w:rFonts w:asciiTheme="minorHAnsi" w:hAnsiTheme="minorHAnsi" w:cstheme="minorHAnsi"/>
          <w:sz w:val="24"/>
          <w:szCs w:val="24"/>
        </w:rPr>
        <w:t>O licitante deverá apresentar declaração, em papel timbrado, de que cumpre com os requisitos de habilitação, conforme modelo do ANEXO IV</w:t>
      </w:r>
      <w:r w:rsidRPr="00820548">
        <w:rPr>
          <w:rFonts w:asciiTheme="minorHAnsi" w:hAnsiTheme="minorHAnsi" w:cstheme="minorHAnsi"/>
          <w:bCs/>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10.12</w:t>
      </w:r>
      <w:r w:rsidRPr="00820548">
        <w:rPr>
          <w:rFonts w:asciiTheme="minorHAnsi" w:hAnsiTheme="minorHAnsi" w:cstheme="minorHAnsi"/>
          <w:color w:val="000000"/>
          <w:sz w:val="24"/>
          <w:szCs w:val="24"/>
        </w:rPr>
        <w:t xml:space="preserve"> A </w:t>
      </w:r>
      <w:r w:rsidRPr="00820548">
        <w:rPr>
          <w:rFonts w:asciiTheme="minorHAnsi" w:hAnsiTheme="minorHAnsi" w:cstheme="minorHAnsi"/>
          <w:b/>
          <w:bCs/>
          <w:color w:val="000000"/>
          <w:sz w:val="24"/>
          <w:szCs w:val="24"/>
        </w:rPr>
        <w:t xml:space="preserve">Habilitação Jurídica </w:t>
      </w:r>
      <w:r w:rsidRPr="00820548">
        <w:rPr>
          <w:rFonts w:asciiTheme="minorHAnsi" w:hAnsiTheme="minorHAnsi" w:cstheme="minorHAnsi"/>
          <w:color w:val="000000"/>
          <w:sz w:val="24"/>
          <w:szCs w:val="24"/>
        </w:rPr>
        <w:t>será demonstrada pela apresentação dos seguintes documentos: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 xml:space="preserve">10.13 </w:t>
      </w:r>
      <w:r w:rsidRPr="00820548">
        <w:rPr>
          <w:rFonts w:asciiTheme="minorHAnsi" w:hAnsiTheme="minorHAnsi" w:cstheme="minorHAnsi"/>
          <w:color w:val="000000"/>
          <w:sz w:val="24"/>
          <w:szCs w:val="24"/>
        </w:rPr>
        <w:t xml:space="preserve">- </w:t>
      </w:r>
      <w:r w:rsidRPr="00820548">
        <w:rPr>
          <w:rFonts w:asciiTheme="minorHAnsi" w:hAnsiTheme="minorHAnsi" w:cstheme="minorHAnsi"/>
          <w:b/>
          <w:color w:val="000000"/>
          <w:sz w:val="24"/>
          <w:szCs w:val="24"/>
        </w:rPr>
        <w:t>Registro comercial</w:t>
      </w:r>
      <w:r w:rsidRPr="00820548">
        <w:rPr>
          <w:rFonts w:asciiTheme="minorHAnsi" w:hAnsiTheme="minorHAnsi" w:cstheme="minorHAnsi"/>
          <w:color w:val="000000"/>
          <w:sz w:val="24"/>
          <w:szCs w:val="24"/>
        </w:rPr>
        <w:t>, no caso de empresa individual;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10.14</w:t>
      </w:r>
      <w:r w:rsidRPr="00820548">
        <w:rPr>
          <w:rFonts w:asciiTheme="minorHAnsi" w:hAnsiTheme="minorHAnsi" w:cstheme="minorHAnsi"/>
          <w:color w:val="000000"/>
          <w:sz w:val="24"/>
          <w:szCs w:val="24"/>
        </w:rPr>
        <w:t xml:space="preserve"> - </w:t>
      </w:r>
      <w:r w:rsidRPr="00820548">
        <w:rPr>
          <w:rFonts w:asciiTheme="minorHAnsi" w:hAnsiTheme="minorHAnsi" w:cstheme="minorHAnsi"/>
          <w:b/>
          <w:color w:val="000000"/>
          <w:sz w:val="24"/>
          <w:szCs w:val="24"/>
        </w:rPr>
        <w:t>Ato constitutivo, Estatuto ou Contrato Social</w:t>
      </w:r>
      <w:r w:rsidRPr="00820548">
        <w:rPr>
          <w:rFonts w:asciiTheme="minorHAnsi" w:hAnsiTheme="minorHAnsi" w:cstheme="minorHAnsi"/>
          <w:color w:val="000000"/>
          <w:sz w:val="24"/>
          <w:szCs w:val="24"/>
        </w:rPr>
        <w:t xml:space="preserve"> e todas as alterações, no caso de empresa Ltda., ou Estatuto, no caso de sociedade por ações, acompanhado de documento de eleição de seus administradores, ou Ato Constitutivo.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10.15</w:t>
      </w:r>
      <w:r w:rsidRPr="00820548">
        <w:rPr>
          <w:rFonts w:asciiTheme="minorHAnsi" w:hAnsiTheme="minorHAnsi" w:cstheme="minorHAnsi"/>
          <w:color w:val="000000"/>
          <w:sz w:val="24"/>
          <w:szCs w:val="24"/>
        </w:rPr>
        <w:t xml:space="preserve"> – </w:t>
      </w:r>
      <w:r w:rsidRPr="00820548">
        <w:rPr>
          <w:rFonts w:asciiTheme="minorHAnsi" w:hAnsiTheme="minorHAnsi" w:cstheme="minorHAnsi"/>
          <w:color w:val="000000"/>
          <w:sz w:val="24"/>
          <w:szCs w:val="24"/>
          <w:u w:val="single"/>
        </w:rPr>
        <w:t xml:space="preserve">Caso a última alteração do contrato social traga </w:t>
      </w:r>
      <w:r w:rsidRPr="00820548">
        <w:rPr>
          <w:rFonts w:asciiTheme="minorHAnsi" w:hAnsiTheme="minorHAnsi" w:cstheme="minorHAnsi"/>
          <w:b/>
          <w:color w:val="000000"/>
          <w:sz w:val="24"/>
          <w:szCs w:val="24"/>
          <w:u w:val="single"/>
        </w:rPr>
        <w:t>consolidação do contrato social</w:t>
      </w:r>
      <w:r w:rsidRPr="00820548">
        <w:rPr>
          <w:rFonts w:asciiTheme="minorHAnsi" w:hAnsiTheme="minorHAnsi" w:cstheme="minorHAnsi"/>
          <w:color w:val="000000"/>
          <w:sz w:val="24"/>
          <w:szCs w:val="24"/>
          <w:u w:val="single"/>
        </w:rPr>
        <w:t>, basta apresentação deste em substituição ao contrato social e todas as alterações</w:t>
      </w:r>
      <w:r w:rsidRPr="00820548">
        <w:rPr>
          <w:rFonts w:asciiTheme="minorHAnsi" w:hAnsiTheme="minorHAnsi" w:cstheme="minorHAnsi"/>
          <w:color w:val="000000"/>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10.16</w:t>
      </w:r>
      <w:r w:rsidRPr="00820548">
        <w:rPr>
          <w:rFonts w:asciiTheme="minorHAnsi" w:hAnsiTheme="minorHAnsi" w:cstheme="minorHAnsi"/>
          <w:color w:val="000000"/>
          <w:sz w:val="24"/>
          <w:szCs w:val="24"/>
        </w:rPr>
        <w:t xml:space="preserve"> - A </w:t>
      </w:r>
      <w:r w:rsidRPr="00820548">
        <w:rPr>
          <w:rFonts w:asciiTheme="minorHAnsi" w:hAnsiTheme="minorHAnsi" w:cstheme="minorHAnsi"/>
          <w:b/>
          <w:bCs/>
          <w:color w:val="000000"/>
          <w:sz w:val="24"/>
          <w:szCs w:val="24"/>
        </w:rPr>
        <w:t xml:space="preserve">Regularidade Fiscal </w:t>
      </w:r>
      <w:r w:rsidRPr="00820548">
        <w:rPr>
          <w:rFonts w:asciiTheme="minorHAnsi" w:hAnsiTheme="minorHAnsi" w:cstheme="minorHAnsi"/>
          <w:color w:val="000000"/>
          <w:sz w:val="24"/>
          <w:szCs w:val="24"/>
        </w:rPr>
        <w:t>será demonstrada pela apresentação dos seguintes documentos: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10.17</w:t>
      </w:r>
      <w:r w:rsidRPr="00820548">
        <w:rPr>
          <w:rFonts w:asciiTheme="minorHAnsi" w:hAnsiTheme="minorHAnsi" w:cstheme="minorHAnsi"/>
          <w:color w:val="000000"/>
          <w:sz w:val="24"/>
          <w:szCs w:val="24"/>
        </w:rPr>
        <w:t>. Prova de inscrição no Cadastro Nacional de Pessoas Jurídicas do Ministério da Fazenda (</w:t>
      </w:r>
      <w:r w:rsidRPr="00820548">
        <w:rPr>
          <w:rFonts w:asciiTheme="minorHAnsi" w:hAnsiTheme="minorHAnsi" w:cstheme="minorHAnsi"/>
          <w:b/>
          <w:color w:val="000000"/>
          <w:sz w:val="24"/>
          <w:szCs w:val="24"/>
        </w:rPr>
        <w:t>CNPJ</w:t>
      </w:r>
      <w:r w:rsidRPr="00820548">
        <w:rPr>
          <w:rFonts w:asciiTheme="minorHAnsi" w:hAnsiTheme="minorHAnsi" w:cstheme="minorHAnsi"/>
          <w:color w:val="000000"/>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10.18</w:t>
      </w:r>
      <w:r w:rsidRPr="00820548">
        <w:rPr>
          <w:rFonts w:asciiTheme="minorHAnsi" w:hAnsiTheme="minorHAnsi" w:cstheme="minorHAnsi"/>
          <w:color w:val="000000"/>
          <w:sz w:val="24"/>
          <w:szCs w:val="24"/>
        </w:rPr>
        <w:t xml:space="preserve"> – Comprovante de Inscrição Cadastral, do estado da sede da licitante </w:t>
      </w:r>
      <w:r w:rsidRPr="00820548">
        <w:rPr>
          <w:rFonts w:asciiTheme="minorHAnsi" w:hAnsiTheme="minorHAnsi" w:cstheme="minorHAnsi"/>
          <w:b/>
          <w:color w:val="000000"/>
          <w:sz w:val="24"/>
          <w:szCs w:val="24"/>
        </w:rPr>
        <w:t>(CICAD</w:t>
      </w:r>
      <w:r w:rsidRPr="00820548">
        <w:rPr>
          <w:rFonts w:asciiTheme="minorHAnsi" w:hAnsiTheme="minorHAnsi" w:cstheme="minorHAnsi"/>
          <w:color w:val="000000"/>
          <w:sz w:val="24"/>
          <w:szCs w:val="24"/>
        </w:rPr>
        <w:t>); em vigência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10.19</w:t>
      </w:r>
      <w:r w:rsidRPr="00820548">
        <w:rPr>
          <w:rFonts w:asciiTheme="minorHAnsi" w:hAnsiTheme="minorHAnsi" w:cstheme="minorHAnsi"/>
          <w:color w:val="000000"/>
          <w:sz w:val="24"/>
          <w:szCs w:val="24"/>
        </w:rPr>
        <w:t xml:space="preserve"> - Prova de inscrição no cadastro municipal da Prefeitura do Município em que está a sede do licitante (</w:t>
      </w:r>
      <w:r w:rsidRPr="00820548">
        <w:rPr>
          <w:rFonts w:asciiTheme="minorHAnsi" w:hAnsiTheme="minorHAnsi" w:cstheme="minorHAnsi"/>
          <w:b/>
          <w:color w:val="000000"/>
          <w:sz w:val="24"/>
          <w:szCs w:val="24"/>
        </w:rPr>
        <w:t>Alvará</w:t>
      </w:r>
      <w:r w:rsidRPr="00820548">
        <w:rPr>
          <w:rFonts w:asciiTheme="minorHAnsi" w:hAnsiTheme="minorHAnsi" w:cstheme="minorHAnsi"/>
          <w:color w:val="000000"/>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10.20 -</w:t>
      </w:r>
      <w:r w:rsidRPr="00820548">
        <w:rPr>
          <w:rFonts w:asciiTheme="minorHAnsi" w:hAnsiTheme="minorHAnsi" w:cstheme="minorHAnsi"/>
          <w:color w:val="000000"/>
          <w:sz w:val="24"/>
          <w:szCs w:val="24"/>
        </w:rPr>
        <w:t xml:space="preserve"> Considera-se certidão positiva com efeitos de negativa a certidão onde conste a existência de débitos: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10.20.1 -</w:t>
      </w:r>
      <w:r w:rsidRPr="00820548">
        <w:rPr>
          <w:rFonts w:asciiTheme="minorHAnsi" w:hAnsiTheme="minorHAnsi" w:cstheme="minorHAnsi"/>
          <w:color w:val="000000"/>
          <w:sz w:val="24"/>
          <w:szCs w:val="24"/>
        </w:rPr>
        <w:t xml:space="preserve"> Não vencidos;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10.20.2</w:t>
      </w:r>
      <w:r w:rsidRPr="00820548">
        <w:rPr>
          <w:rFonts w:asciiTheme="minorHAnsi" w:hAnsiTheme="minorHAnsi" w:cstheme="minorHAnsi"/>
          <w:color w:val="000000"/>
          <w:sz w:val="24"/>
          <w:szCs w:val="24"/>
        </w:rPr>
        <w:t xml:space="preserve"> - Em curso de cobrança executiva em que tenha sido efetuada a penhora;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10.20.3</w:t>
      </w:r>
      <w:r w:rsidRPr="00820548">
        <w:rPr>
          <w:rFonts w:asciiTheme="minorHAnsi" w:hAnsiTheme="minorHAnsi" w:cstheme="minorHAns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10.21</w:t>
      </w:r>
      <w:r w:rsidRPr="00820548">
        <w:rPr>
          <w:rFonts w:asciiTheme="minorHAnsi" w:hAnsiTheme="minorHAnsi" w:cstheme="minorHAns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u w:val="single"/>
        </w:rPr>
      </w:pPr>
      <w:r w:rsidRPr="00820548">
        <w:rPr>
          <w:rFonts w:asciiTheme="minorHAnsi" w:hAnsiTheme="minorHAnsi" w:cstheme="minorHAnsi"/>
          <w:b/>
          <w:color w:val="000000"/>
          <w:sz w:val="24"/>
          <w:szCs w:val="24"/>
        </w:rPr>
        <w:t>10.22</w:t>
      </w:r>
      <w:r w:rsidRPr="00820548">
        <w:rPr>
          <w:rFonts w:asciiTheme="minorHAnsi" w:hAnsiTheme="minorHAnsi" w:cstheme="minorHAnsi"/>
          <w:color w:val="000000"/>
          <w:sz w:val="24"/>
          <w:szCs w:val="24"/>
        </w:rPr>
        <w:t xml:space="preserve"> - </w:t>
      </w:r>
      <w:r w:rsidRPr="00820548">
        <w:rPr>
          <w:rFonts w:asciiTheme="minorHAnsi" w:hAnsiTheme="minorHAnsi" w:cstheme="minorHAnsi"/>
          <w:color w:val="000000"/>
          <w:sz w:val="24"/>
          <w:szCs w:val="24"/>
          <w:u w:val="single"/>
        </w:rPr>
        <w:t>As Certidões poderão ser apresentadas conforme Portaria MF nº 358 de 05 de setembro de 2014, alterada pela Portaria nº 443 de 17 de outubro de 2014.</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10.23 -</w:t>
      </w:r>
      <w:r w:rsidRPr="00820548">
        <w:rPr>
          <w:rFonts w:asciiTheme="minorHAnsi" w:hAnsiTheme="minorHAnsi" w:cstheme="minorHAnsi"/>
          <w:color w:val="000000"/>
          <w:sz w:val="24"/>
          <w:szCs w:val="24"/>
        </w:rPr>
        <w:t xml:space="preserve"> A </w:t>
      </w:r>
      <w:r w:rsidRPr="00820548">
        <w:rPr>
          <w:rFonts w:asciiTheme="minorHAnsi" w:hAnsiTheme="minorHAnsi" w:cstheme="minorHAnsi"/>
          <w:b/>
          <w:bCs/>
          <w:color w:val="000000"/>
          <w:sz w:val="24"/>
          <w:szCs w:val="24"/>
        </w:rPr>
        <w:t xml:space="preserve">Qualificação Econômico-Financeira </w:t>
      </w:r>
      <w:r w:rsidRPr="00820548">
        <w:rPr>
          <w:rFonts w:asciiTheme="minorHAnsi" w:hAnsiTheme="minorHAnsi" w:cstheme="minorHAnsi"/>
          <w:color w:val="000000"/>
          <w:sz w:val="24"/>
          <w:szCs w:val="24"/>
        </w:rPr>
        <w:t>exigirá a apresentação do seguinte documento: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10.23.1 -</w:t>
      </w:r>
      <w:r w:rsidRPr="00820548">
        <w:rPr>
          <w:rFonts w:asciiTheme="minorHAnsi" w:hAnsiTheme="minorHAnsi" w:cstheme="minorHAnsi"/>
          <w:color w:val="000000"/>
          <w:sz w:val="24"/>
          <w:szCs w:val="24"/>
        </w:rPr>
        <w:t xml:space="preserve"> </w:t>
      </w:r>
      <w:r w:rsidRPr="00820548">
        <w:rPr>
          <w:rFonts w:asciiTheme="minorHAnsi" w:hAnsiTheme="minorHAnsi" w:cstheme="minorHAnsi"/>
          <w:b/>
          <w:color w:val="000000"/>
          <w:sz w:val="24"/>
          <w:szCs w:val="24"/>
        </w:rPr>
        <w:t>Certidão negativa de falência ou concordata</w:t>
      </w:r>
      <w:r w:rsidRPr="00820548">
        <w:rPr>
          <w:rFonts w:asciiTheme="minorHAnsi" w:hAnsiTheme="minorHAnsi" w:cstheme="minorHAnsi"/>
          <w:color w:val="000000"/>
          <w:sz w:val="24"/>
          <w:szCs w:val="24"/>
        </w:rPr>
        <w:t xml:space="preserve"> expedida pelo Distribuidor da sede da pessoa jurídica, com data não superior a </w:t>
      </w:r>
      <w:r w:rsidRPr="00820548">
        <w:rPr>
          <w:rFonts w:asciiTheme="minorHAnsi" w:hAnsiTheme="minorHAnsi" w:cstheme="minorHAnsi"/>
          <w:b/>
          <w:sz w:val="24"/>
          <w:szCs w:val="24"/>
          <w:u w:val="single"/>
        </w:rPr>
        <w:t>90 (noventa) dias</w:t>
      </w:r>
      <w:r w:rsidRPr="00820548">
        <w:rPr>
          <w:rFonts w:asciiTheme="minorHAnsi" w:hAnsiTheme="minorHAnsi" w:cstheme="minorHAnsi"/>
          <w:color w:val="000000"/>
          <w:sz w:val="24"/>
          <w:szCs w:val="24"/>
        </w:rPr>
        <w:t xml:space="preserve"> da data limite para recebimento das propostas, se outro prazo não constar no documento;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10.24</w:t>
      </w:r>
      <w:r w:rsidRPr="00820548">
        <w:rPr>
          <w:rFonts w:asciiTheme="minorHAnsi" w:hAnsiTheme="minorHAnsi" w:cstheme="minorHAnsi"/>
          <w:color w:val="000000"/>
          <w:sz w:val="24"/>
          <w:szCs w:val="24"/>
        </w:rPr>
        <w:t xml:space="preserve"> - A Empresa deverá apresentar a </w:t>
      </w:r>
      <w:r w:rsidRPr="00820548">
        <w:rPr>
          <w:rFonts w:asciiTheme="minorHAnsi" w:hAnsiTheme="minorHAnsi" w:cstheme="minorHAnsi"/>
          <w:b/>
          <w:color w:val="000000"/>
          <w:sz w:val="24"/>
          <w:szCs w:val="24"/>
        </w:rPr>
        <w:t>Certidão Negativa de Débitos Trabalhistas,</w:t>
      </w:r>
      <w:r w:rsidRPr="00820548">
        <w:rPr>
          <w:rFonts w:asciiTheme="minorHAnsi" w:hAnsiTheme="minorHAnsi" w:cstheme="minorHAnsi"/>
          <w:color w:val="000000"/>
          <w:sz w:val="24"/>
          <w:szCs w:val="24"/>
        </w:rPr>
        <w:t xml:space="preserve"> expedida pelo Tribunal Superior do Trabalho;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11.</w:t>
      </w:r>
      <w:r w:rsidRPr="00820548">
        <w:rPr>
          <w:rFonts w:asciiTheme="minorHAnsi" w:hAnsiTheme="minorHAnsi" w:cstheme="minorHAnsi"/>
          <w:b/>
          <w:bCs/>
          <w:color w:val="000000"/>
          <w:sz w:val="24"/>
          <w:szCs w:val="24"/>
        </w:rPr>
        <w:tab/>
        <w:t xml:space="preserve"> </w:t>
      </w:r>
      <w:r w:rsidRPr="00820548">
        <w:rPr>
          <w:rFonts w:asciiTheme="minorHAnsi" w:hAnsiTheme="minorHAnsi" w:cstheme="minorHAnsi"/>
          <w:b/>
          <w:bCs/>
          <w:color w:val="000000"/>
          <w:sz w:val="24"/>
          <w:szCs w:val="24"/>
          <w:u w:val="single"/>
        </w:rPr>
        <w:t>REQUERIMENTOS DE ESCLARECIMENTOS EM RELAÇÃO AO EDITAL.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11.1</w:t>
      </w:r>
      <w:r w:rsidRPr="00820548">
        <w:rPr>
          <w:rFonts w:asciiTheme="minorHAnsi" w:hAnsiTheme="minorHAnsi" w:cstheme="minorHAns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11.2</w:t>
      </w:r>
      <w:r w:rsidRPr="00820548">
        <w:rPr>
          <w:rFonts w:asciiTheme="minorHAnsi" w:hAnsiTheme="minorHAnsi" w:cstheme="minorHAnsi"/>
          <w:color w:val="000000"/>
          <w:sz w:val="24"/>
          <w:szCs w:val="24"/>
        </w:rPr>
        <w:t xml:space="preserve"> - O requerimento pode envolver, inclusive, a solicitação de cópias da legislação disciplinadora do procedimento, mediante pagamento, neste caso, de taxa para cobrir o custo de reprodução gráfica.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11.3</w:t>
      </w:r>
      <w:r w:rsidRPr="00820548">
        <w:rPr>
          <w:rFonts w:asciiTheme="minorHAnsi" w:hAnsiTheme="minorHAnsi" w:cstheme="minorHAns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08h às 11h30, das 13h30 às 17h, bem como através do endereço eletrônico </w:t>
      </w:r>
      <w:hyperlink r:id="rId9" w:history="1">
        <w:r w:rsidRPr="00820548">
          <w:rPr>
            <w:rStyle w:val="Hyperlink"/>
            <w:rFonts w:asciiTheme="minorHAnsi" w:hAnsiTheme="minorHAnsi" w:cstheme="minorHAnsi"/>
            <w:sz w:val="24"/>
            <w:szCs w:val="24"/>
          </w:rPr>
          <w:t>licitacao@diamantedoeste</w:t>
        </w:r>
      </w:hyperlink>
      <w:r w:rsidRPr="00820548">
        <w:rPr>
          <w:rStyle w:val="Hyperlink"/>
          <w:rFonts w:asciiTheme="minorHAnsi" w:hAnsiTheme="minorHAnsi" w:cstheme="minorHAnsi"/>
          <w:sz w:val="24"/>
          <w:szCs w:val="24"/>
        </w:rPr>
        <w:t>.pr.gov.br</w:t>
      </w:r>
      <w:r w:rsidRPr="00820548">
        <w:rPr>
          <w:rFonts w:asciiTheme="minorHAnsi" w:hAnsiTheme="minorHAnsi" w:cstheme="minorHAnsi"/>
          <w:color w:val="000000"/>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lastRenderedPageBreak/>
        <w:t>11.4</w:t>
      </w:r>
      <w:r w:rsidRPr="00820548">
        <w:rPr>
          <w:rFonts w:asciiTheme="minorHAnsi" w:hAnsiTheme="minorHAnsi" w:cstheme="minorHAns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11.5</w:t>
      </w:r>
      <w:r w:rsidRPr="00820548">
        <w:rPr>
          <w:rFonts w:asciiTheme="minorHAnsi" w:hAnsiTheme="minorHAnsi" w:cstheme="minorHAns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12.</w:t>
      </w:r>
      <w:r w:rsidRPr="00820548">
        <w:rPr>
          <w:rFonts w:asciiTheme="minorHAnsi" w:hAnsiTheme="minorHAnsi" w:cstheme="minorHAnsi"/>
          <w:b/>
          <w:bCs/>
          <w:color w:val="000000"/>
          <w:sz w:val="24"/>
          <w:szCs w:val="24"/>
        </w:rPr>
        <w:tab/>
        <w:t xml:space="preserve"> </w:t>
      </w:r>
      <w:r w:rsidRPr="00820548">
        <w:rPr>
          <w:rFonts w:asciiTheme="minorHAnsi" w:hAnsiTheme="minorHAnsi" w:cstheme="minorHAnsi"/>
          <w:b/>
          <w:bCs/>
          <w:color w:val="000000"/>
          <w:sz w:val="24"/>
          <w:szCs w:val="24"/>
          <w:u w:val="single"/>
        </w:rPr>
        <w:t>SOLICITAÇÃO DE PROVIDÊNCIAS EM RELAÇÃO AO EDITAL OU PARA SUA IMPUGNAÇÃO.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12.1</w:t>
      </w:r>
      <w:r w:rsidRPr="00820548">
        <w:rPr>
          <w:rFonts w:asciiTheme="minorHAnsi" w:hAnsiTheme="minorHAnsi" w:cstheme="minorHAns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12.2</w:t>
      </w:r>
      <w:r w:rsidRPr="00820548">
        <w:rPr>
          <w:rFonts w:asciiTheme="minorHAnsi" w:hAnsiTheme="minorHAnsi" w:cstheme="minorHAns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0" w:history="1">
        <w:r w:rsidRPr="00820548">
          <w:rPr>
            <w:rStyle w:val="Hyperlink"/>
            <w:rFonts w:asciiTheme="minorHAnsi" w:hAnsiTheme="minorHAnsi" w:cstheme="minorHAnsi"/>
            <w:sz w:val="24"/>
            <w:szCs w:val="24"/>
          </w:rPr>
          <w:t>licitacao@diamantedoeste</w:t>
        </w:r>
      </w:hyperlink>
      <w:r w:rsidRPr="00820548">
        <w:rPr>
          <w:rStyle w:val="Hyperlink"/>
          <w:rFonts w:asciiTheme="minorHAnsi" w:hAnsiTheme="minorHAnsi" w:cstheme="minorHAnsi"/>
          <w:sz w:val="24"/>
          <w:szCs w:val="24"/>
        </w:rPr>
        <w:t>.pr.gov.br</w:t>
      </w:r>
      <w:r w:rsidRPr="00820548">
        <w:rPr>
          <w:rFonts w:asciiTheme="minorHAnsi" w:hAnsiTheme="minorHAnsi" w:cstheme="minorHAnsi"/>
          <w:color w:val="000000"/>
          <w:sz w:val="24"/>
          <w:szCs w:val="24"/>
        </w:rPr>
        <w:t xml:space="preserve">.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12.3</w:t>
      </w:r>
      <w:r w:rsidRPr="00820548">
        <w:rPr>
          <w:rFonts w:asciiTheme="minorHAnsi" w:hAnsiTheme="minorHAnsi" w:cstheme="minorHAns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12.4</w:t>
      </w:r>
      <w:r w:rsidRPr="00820548">
        <w:rPr>
          <w:rFonts w:asciiTheme="minorHAnsi" w:hAnsiTheme="minorHAnsi" w:cstheme="minorHAns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12.5 - </w:t>
      </w:r>
      <w:r w:rsidRPr="00820548">
        <w:rPr>
          <w:rFonts w:asciiTheme="minorHAnsi" w:hAnsiTheme="minorHAnsi" w:cstheme="minorHAnsi"/>
          <w:color w:val="000000"/>
          <w:sz w:val="24"/>
          <w:szCs w:val="24"/>
        </w:rPr>
        <w:t>A impugnação não possui efeito suspensivo, sendo a concessão de efeito suspensivo à impugnação medida excepcional e deverá ser motivada pelo pregoeiro, nos autos do processo de licitação.</w:t>
      </w:r>
    </w:p>
    <w:p w:rsidR="00AC5794" w:rsidRPr="00820548" w:rsidRDefault="00AC5794" w:rsidP="001A597C">
      <w:pPr>
        <w:pStyle w:val="Nivel01"/>
        <w:numPr>
          <w:ilvl w:val="0"/>
          <w:numId w:val="12"/>
        </w:numPr>
        <w:tabs>
          <w:tab w:val="clear" w:pos="567"/>
          <w:tab w:val="left" w:pos="0"/>
        </w:tabs>
        <w:spacing w:before="0"/>
        <w:ind w:left="0" w:firstLine="0"/>
        <w:rPr>
          <w:rFonts w:asciiTheme="minorHAnsi" w:hAnsiTheme="minorHAnsi" w:cstheme="minorHAnsi"/>
          <w:sz w:val="24"/>
          <w:szCs w:val="24"/>
          <w:u w:val="single"/>
        </w:rPr>
      </w:pPr>
      <w:r w:rsidRPr="00820548">
        <w:rPr>
          <w:rFonts w:asciiTheme="minorHAnsi" w:hAnsiTheme="minorHAnsi" w:cstheme="minorHAnsi"/>
          <w:sz w:val="24"/>
          <w:szCs w:val="24"/>
          <w:u w:val="single"/>
        </w:rPr>
        <w:t>DO CREDENCIAMENTO</w:t>
      </w:r>
    </w:p>
    <w:p w:rsidR="00AC5794" w:rsidRPr="00820548" w:rsidRDefault="00AC5794" w:rsidP="001A597C">
      <w:pPr>
        <w:keepNext/>
        <w:keepLines/>
        <w:numPr>
          <w:ilvl w:val="1"/>
          <w:numId w:val="5"/>
        </w:numPr>
        <w:tabs>
          <w:tab w:val="left" w:pos="0"/>
          <w:tab w:val="num" w:pos="284"/>
        </w:tabs>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 xml:space="preserve">O Credenciamento é o nível básico do registro cadastral no </w:t>
      </w:r>
      <w:r w:rsidRPr="00820548">
        <w:rPr>
          <w:rFonts w:asciiTheme="minorHAnsi" w:hAnsiTheme="minorHAnsi" w:cstheme="minorHAnsi"/>
          <w:color w:val="000000"/>
          <w:sz w:val="24"/>
          <w:szCs w:val="24"/>
        </w:rPr>
        <w:t xml:space="preserve">Sistema de Cadastramento Unificado de Fornecedores - </w:t>
      </w:r>
      <w:r w:rsidRPr="00820548">
        <w:rPr>
          <w:rFonts w:asciiTheme="minorHAnsi" w:hAnsiTheme="minorHAnsi" w:cstheme="minorHAnsi"/>
          <w:bCs/>
          <w:color w:val="000000"/>
          <w:sz w:val="24"/>
          <w:szCs w:val="24"/>
        </w:rPr>
        <w:t>SICAF, que permite a participação dos interessados na modalidade licitatória Pregão, em sua forma eletrônica.</w:t>
      </w:r>
    </w:p>
    <w:p w:rsidR="00AC5794" w:rsidRPr="00820548" w:rsidRDefault="00AC5794" w:rsidP="001A597C">
      <w:pPr>
        <w:pStyle w:val="PargrafodaLista"/>
        <w:keepNext/>
        <w:keepLines/>
        <w:numPr>
          <w:ilvl w:val="1"/>
          <w:numId w:val="5"/>
        </w:numPr>
        <w:tabs>
          <w:tab w:val="left" w:pos="0"/>
          <w:tab w:val="num" w:pos="284"/>
        </w:tabs>
        <w:ind w:left="0" w:firstLine="0"/>
        <w:contextualSpacing/>
        <w:jc w:val="both"/>
        <w:rPr>
          <w:rFonts w:asciiTheme="minorHAnsi" w:hAnsiTheme="minorHAnsi" w:cstheme="minorHAnsi"/>
          <w:color w:val="000000"/>
        </w:rPr>
      </w:pPr>
      <w:r w:rsidRPr="00820548">
        <w:rPr>
          <w:rFonts w:asciiTheme="minorHAnsi" w:hAnsiTheme="minorHAnsi" w:cstheme="minorHAnsi"/>
          <w:color w:val="000000"/>
        </w:rPr>
        <w:t xml:space="preserve">O cadastro no SICAF deverá ser feito no Portal de Compras do Governo Federal, no sítio </w:t>
      </w:r>
      <w:hyperlink r:id="rId11" w:history="1">
        <w:r w:rsidRPr="00820548">
          <w:rPr>
            <w:rStyle w:val="Hyperlink"/>
            <w:rFonts w:asciiTheme="minorHAnsi" w:hAnsiTheme="minorHAnsi" w:cstheme="minorHAnsi"/>
          </w:rPr>
          <w:t>www.compras.gov.br</w:t>
        </w:r>
      </w:hyperlink>
      <w:r w:rsidRPr="00820548">
        <w:rPr>
          <w:rFonts w:asciiTheme="minorHAnsi" w:hAnsiTheme="minorHAnsi" w:cstheme="minorHAnsi"/>
          <w:color w:val="000000"/>
        </w:rPr>
        <w:t>, por meio de certificado digital conferido pela Infraestrutura de Chaves Públicas Brasileira – ICP - Brasil.</w:t>
      </w:r>
    </w:p>
    <w:p w:rsidR="00AC5794" w:rsidRPr="00820548" w:rsidRDefault="00AC5794" w:rsidP="001A597C">
      <w:pPr>
        <w:keepNext/>
        <w:keepLines/>
        <w:numPr>
          <w:ilvl w:val="1"/>
          <w:numId w:val="5"/>
        </w:numPr>
        <w:tabs>
          <w:tab w:val="left" w:pos="0"/>
          <w:tab w:val="num" w:pos="284"/>
        </w:tabs>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rsidR="00AC5794" w:rsidRPr="00820548" w:rsidRDefault="00AC5794" w:rsidP="001A597C">
      <w:pPr>
        <w:keepNext/>
        <w:keepLines/>
        <w:numPr>
          <w:ilvl w:val="1"/>
          <w:numId w:val="5"/>
        </w:numPr>
        <w:tabs>
          <w:tab w:val="left" w:pos="0"/>
          <w:tab w:val="num" w:pos="284"/>
        </w:tabs>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AC5794" w:rsidRPr="00820548" w:rsidRDefault="00AC5794" w:rsidP="001A597C">
      <w:pPr>
        <w:keepNext/>
        <w:keepLines/>
        <w:numPr>
          <w:ilvl w:val="1"/>
          <w:numId w:val="5"/>
        </w:numPr>
        <w:tabs>
          <w:tab w:val="left" w:pos="0"/>
          <w:tab w:val="num" w:pos="284"/>
        </w:tabs>
        <w:spacing w:after="0" w:line="240" w:lineRule="auto"/>
        <w:ind w:left="0" w:firstLine="0"/>
        <w:jc w:val="both"/>
        <w:rPr>
          <w:rFonts w:asciiTheme="minorHAnsi" w:hAnsiTheme="minorHAnsi" w:cstheme="minorHAnsi"/>
          <w:sz w:val="24"/>
          <w:szCs w:val="24"/>
        </w:rPr>
      </w:pPr>
      <w:r w:rsidRPr="00820548">
        <w:rPr>
          <w:rFonts w:asciiTheme="minorHAnsi" w:hAnsiTheme="minorHAnsi" w:cstheme="minorHAns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rsidR="00AC5794" w:rsidRPr="00820548" w:rsidRDefault="00AC5794" w:rsidP="001A597C">
      <w:pPr>
        <w:keepNext/>
        <w:keepLines/>
        <w:numPr>
          <w:ilvl w:val="2"/>
          <w:numId w:val="5"/>
        </w:numPr>
        <w:tabs>
          <w:tab w:val="left" w:pos="0"/>
          <w:tab w:val="num" w:pos="284"/>
        </w:tabs>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rPr>
        <w:lastRenderedPageBreak/>
        <w:t xml:space="preserve">     A não observância do disposto no subitem anterior poderá ensejar desclassificação no momento da habilitação</w:t>
      </w:r>
    </w:p>
    <w:p w:rsidR="00AC5794" w:rsidRPr="00820548" w:rsidRDefault="00AC5794" w:rsidP="001A597C">
      <w:pPr>
        <w:pStyle w:val="Nivel01"/>
        <w:numPr>
          <w:ilvl w:val="0"/>
          <w:numId w:val="5"/>
        </w:numPr>
        <w:tabs>
          <w:tab w:val="clear" w:pos="567"/>
          <w:tab w:val="left" w:pos="0"/>
          <w:tab w:val="num" w:pos="284"/>
        </w:tabs>
        <w:spacing w:before="0"/>
        <w:ind w:left="0" w:firstLine="0"/>
        <w:rPr>
          <w:rFonts w:asciiTheme="minorHAnsi" w:hAnsiTheme="minorHAnsi" w:cstheme="minorHAnsi"/>
          <w:sz w:val="24"/>
          <w:szCs w:val="24"/>
          <w:u w:val="single"/>
        </w:rPr>
      </w:pPr>
      <w:r w:rsidRPr="00820548">
        <w:rPr>
          <w:rFonts w:asciiTheme="minorHAnsi" w:hAnsiTheme="minorHAnsi" w:cstheme="minorHAnsi"/>
          <w:sz w:val="24"/>
          <w:szCs w:val="24"/>
          <w:lang w:val="pt-BR"/>
        </w:rPr>
        <w:t xml:space="preserve">.       </w:t>
      </w:r>
      <w:r w:rsidRPr="00820548">
        <w:rPr>
          <w:rFonts w:asciiTheme="minorHAnsi" w:hAnsiTheme="minorHAnsi" w:cstheme="minorHAnsi"/>
          <w:sz w:val="24"/>
          <w:szCs w:val="24"/>
          <w:u w:val="single"/>
        </w:rPr>
        <w:t>DA PARTICIPAÇÃO NO PREGÃO</w:t>
      </w:r>
    </w:p>
    <w:p w:rsidR="00AC5794" w:rsidRPr="00820548" w:rsidRDefault="00AC5794" w:rsidP="001A597C">
      <w:pPr>
        <w:keepNext/>
        <w:keepLines/>
        <w:numPr>
          <w:ilvl w:val="1"/>
          <w:numId w:val="5"/>
        </w:numPr>
        <w:tabs>
          <w:tab w:val="left" w:pos="0"/>
          <w:tab w:val="num" w:pos="284"/>
        </w:tabs>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Poderão participar deste Pregão interessados cujo ramo de atividade seja compatível com o objeto desta licitação, e que estejam com Credenciamento regular no</w:t>
      </w:r>
      <w:r w:rsidRPr="00820548">
        <w:rPr>
          <w:rFonts w:asciiTheme="minorHAnsi" w:hAnsiTheme="minorHAnsi" w:cstheme="minorHAnsi"/>
          <w:color w:val="000000"/>
          <w:sz w:val="24"/>
          <w:szCs w:val="24"/>
        </w:rPr>
        <w:t xml:space="preserve"> Sistema de Cadastramento Unificado de Fornecedores – SICAF, </w:t>
      </w:r>
      <w:r w:rsidRPr="00820548">
        <w:rPr>
          <w:rFonts w:asciiTheme="minorHAnsi" w:hAnsiTheme="minorHAnsi" w:cstheme="minorHAnsi"/>
          <w:bCs/>
          <w:color w:val="000000"/>
          <w:sz w:val="24"/>
          <w:szCs w:val="24"/>
        </w:rPr>
        <w:t>conforme disposto no art. 10 do Decreto Municipal n.º 1325/2020, e no art. 9º da IN SEGES/MP nº 3, de 2018.</w:t>
      </w:r>
    </w:p>
    <w:p w:rsidR="00AC5794" w:rsidRPr="00820548" w:rsidRDefault="00AC5794" w:rsidP="001A597C">
      <w:pPr>
        <w:keepNext/>
        <w:keepLines/>
        <w:numPr>
          <w:ilvl w:val="2"/>
          <w:numId w:val="5"/>
        </w:numPr>
        <w:tabs>
          <w:tab w:val="left" w:pos="0"/>
          <w:tab w:val="num" w:pos="284"/>
        </w:tabs>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rPr>
        <w:t xml:space="preserve">      Os licitantes deverão utilizar o certificado digital para acesso ao Sistema.</w:t>
      </w:r>
    </w:p>
    <w:p w:rsidR="00AC5794" w:rsidRPr="00820548" w:rsidRDefault="00AC5794" w:rsidP="001A597C">
      <w:pPr>
        <w:keepNext/>
        <w:keepLines/>
        <w:numPr>
          <w:ilvl w:val="1"/>
          <w:numId w:val="5"/>
        </w:numPr>
        <w:tabs>
          <w:tab w:val="left" w:pos="0"/>
          <w:tab w:val="num" w:pos="284"/>
        </w:tabs>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rsidR="00AC5794" w:rsidRPr="00820548" w:rsidRDefault="00AC5794" w:rsidP="001A597C">
      <w:pPr>
        <w:keepNext/>
        <w:keepLines/>
        <w:numPr>
          <w:ilvl w:val="1"/>
          <w:numId w:val="5"/>
        </w:numPr>
        <w:tabs>
          <w:tab w:val="left" w:pos="0"/>
          <w:tab w:val="num" w:pos="284"/>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Não poderão participar desta licitação os interessados:</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sz w:val="24"/>
          <w:szCs w:val="24"/>
        </w:rPr>
      </w:pPr>
      <w:r w:rsidRPr="00820548">
        <w:rPr>
          <w:rFonts w:asciiTheme="minorHAnsi" w:hAnsiTheme="minorHAnsi" w:cstheme="minorHAnsi"/>
          <w:bCs/>
          <w:sz w:val="24"/>
          <w:szCs w:val="24"/>
        </w:rPr>
        <w:t>proibidos de participar de licitações e celebrar contratos administrativos, na forma da legislação vigente;</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sz w:val="24"/>
          <w:szCs w:val="24"/>
        </w:rPr>
      </w:pPr>
      <w:r w:rsidRPr="00820548">
        <w:rPr>
          <w:rFonts w:asciiTheme="minorHAnsi" w:hAnsiTheme="minorHAnsi" w:cstheme="minorHAnsi"/>
          <w:bCs/>
          <w:sz w:val="24"/>
          <w:szCs w:val="24"/>
        </w:rPr>
        <w:t>que não atendam às condições deste Edital e seu(s) anexo(s);</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eastAsia="Zurich BT" w:hAnsiTheme="minorHAnsi" w:cstheme="minorHAnsi"/>
          <w:bCs/>
          <w:color w:val="000000"/>
          <w:sz w:val="24"/>
          <w:szCs w:val="24"/>
        </w:rPr>
      </w:pPr>
      <w:r w:rsidRPr="00820548">
        <w:rPr>
          <w:rFonts w:asciiTheme="minorHAnsi" w:hAnsiTheme="minorHAnsi" w:cstheme="minorHAnsi"/>
          <w:bCs/>
          <w:color w:val="000000"/>
          <w:sz w:val="24"/>
          <w:szCs w:val="24"/>
        </w:rPr>
        <w:t>estrangeiros que não tenham representação legal no Brasil com poderes expressos para receber citação e responder administrativa ou judicialmente;</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eastAsia="Zurich BT" w:hAnsiTheme="minorHAnsi" w:cstheme="minorHAnsi"/>
          <w:bCs/>
          <w:color w:val="000000"/>
          <w:sz w:val="24"/>
          <w:szCs w:val="24"/>
        </w:rPr>
      </w:pPr>
      <w:r w:rsidRPr="00820548">
        <w:rPr>
          <w:rFonts w:asciiTheme="minorHAnsi" w:eastAsia="Arial Unicode MS" w:hAnsiTheme="minorHAnsi" w:cstheme="minorHAnsi"/>
          <w:color w:val="000000"/>
          <w:sz w:val="24"/>
          <w:szCs w:val="24"/>
        </w:rPr>
        <w:t>que se enquadrem nas vedações previstas no artigo 9º da Lei nº 8.666, de 1993;</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eastAsia="Zurich BT" w:hAnsiTheme="minorHAnsi" w:cstheme="minorHAnsi"/>
          <w:bCs/>
          <w:color w:val="000000"/>
          <w:sz w:val="24"/>
          <w:szCs w:val="24"/>
        </w:rPr>
      </w:pP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 xml:space="preserve">que estejam sob falência, concurso de credores, recuperação judicial </w:t>
      </w:r>
      <w:r w:rsidRPr="00820548">
        <w:rPr>
          <w:rFonts w:asciiTheme="minorHAnsi" w:eastAsia="Times New Roman" w:hAnsiTheme="minorHAnsi" w:cstheme="minorHAnsi"/>
          <w:color w:val="000000"/>
          <w:kern w:val="3"/>
          <w:sz w:val="24"/>
          <w:szCs w:val="24"/>
        </w:rPr>
        <w:t xml:space="preserve">(observada a decisão proferida no AREsp 309867/ES), </w:t>
      </w:r>
      <w:r w:rsidRPr="00820548">
        <w:rPr>
          <w:rFonts w:asciiTheme="minorHAnsi" w:hAnsiTheme="minorHAnsi" w:cstheme="minorHAnsi"/>
          <w:sz w:val="24"/>
          <w:szCs w:val="24"/>
        </w:rPr>
        <w:t xml:space="preserve">concordata ou </w:t>
      </w:r>
      <w:r w:rsidRPr="00820548">
        <w:rPr>
          <w:rFonts w:asciiTheme="minorHAnsi" w:hAnsiTheme="minorHAnsi" w:cstheme="minorHAnsi"/>
          <w:color w:val="000000"/>
          <w:sz w:val="24"/>
          <w:szCs w:val="24"/>
        </w:rPr>
        <w:t>em processo de dissolução ou liquidação;</w:t>
      </w:r>
      <w:r w:rsidRPr="00820548">
        <w:rPr>
          <w:rFonts w:asciiTheme="minorHAnsi" w:eastAsia="Zurich BT" w:hAnsiTheme="minorHAnsi" w:cstheme="minorHAnsi"/>
          <w:bCs/>
          <w:color w:val="000000"/>
          <w:sz w:val="24"/>
          <w:szCs w:val="24"/>
        </w:rPr>
        <w:t xml:space="preserve"> </w:t>
      </w:r>
      <w:r w:rsidRPr="00820548">
        <w:rPr>
          <w:rFonts w:asciiTheme="minorHAnsi" w:hAnsiTheme="minorHAnsi" w:cstheme="minorHAnsi"/>
          <w:sz w:val="24"/>
          <w:szCs w:val="24"/>
        </w:rPr>
        <w:t>entidades empresariais que estejam reunidas em consórcio;</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rPr>
        <w:t>Organizações da Sociedade Civil de Interesse Público - OSCIP, atuando nessa condição (Acórdão nº 746/2014-TCU-Plenário).</w:t>
      </w:r>
    </w:p>
    <w:p w:rsidR="00AC5794" w:rsidRPr="00820548" w:rsidRDefault="00AC5794" w:rsidP="001A597C">
      <w:pPr>
        <w:keepNext/>
        <w:keepLines/>
        <w:numPr>
          <w:ilvl w:val="1"/>
          <w:numId w:val="5"/>
        </w:numPr>
        <w:tabs>
          <w:tab w:val="left" w:pos="0"/>
          <w:tab w:val="num" w:pos="284"/>
        </w:tabs>
        <w:autoSpaceDE w:val="0"/>
        <w:snapToGrid w:val="0"/>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rPr>
        <w:t>Como condição para participação no Pregão, a licitante assinalará “sim” ou “não” em campo próprio do sistema eletrônico, relativo às seguintes declarações:</w:t>
      </w:r>
      <w:r w:rsidRPr="00820548">
        <w:rPr>
          <w:rFonts w:asciiTheme="minorHAnsi" w:eastAsia="Zurich BT" w:hAnsiTheme="minorHAnsi" w:cstheme="minorHAnsi"/>
          <w:bCs/>
          <w:color w:val="000000"/>
          <w:sz w:val="24"/>
          <w:szCs w:val="24"/>
        </w:rPr>
        <w:t xml:space="preserve"> </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bCs/>
          <w:color w:val="000000"/>
          <w:sz w:val="24"/>
          <w:szCs w:val="24"/>
        </w:rPr>
        <w:t xml:space="preserve">que cumpre os requisitos estabelecidos no artigo 3° </w:t>
      </w:r>
      <w:r w:rsidRPr="00820548">
        <w:rPr>
          <w:rFonts w:asciiTheme="minorHAnsi" w:hAnsiTheme="minorHAnsi" w:cstheme="minorHAnsi"/>
          <w:color w:val="000000"/>
          <w:sz w:val="24"/>
          <w:szCs w:val="24"/>
        </w:rPr>
        <w:t xml:space="preserve">da Lei Complementar nº 123, de 2006, estando apta a usufruir do tratamento favorecido estabelecido em seus arts. 42 a 49; </w:t>
      </w:r>
    </w:p>
    <w:p w:rsidR="00AC5794" w:rsidRPr="00820548" w:rsidRDefault="00AC5794" w:rsidP="001A597C">
      <w:pPr>
        <w:keepNext/>
        <w:keepLines/>
        <w:numPr>
          <w:ilvl w:val="3"/>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nos itens exclusivos para participação de microempresas e empresas de pequeno porte, a assinalação do campo “não” impedirá o prosseguimento no certame;</w:t>
      </w:r>
    </w:p>
    <w:p w:rsidR="00AC5794" w:rsidRPr="00820548" w:rsidRDefault="00AC5794" w:rsidP="001A597C">
      <w:pPr>
        <w:keepNext/>
        <w:keepLines/>
        <w:numPr>
          <w:ilvl w:val="3"/>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highlight w:val="yellow"/>
        </w:rPr>
      </w:pPr>
      <w:r w:rsidRPr="00820548">
        <w:rPr>
          <w:rFonts w:asciiTheme="minorHAnsi" w:hAnsiTheme="minorHAnsi" w:cstheme="minorHAnsi"/>
          <w:bCs/>
          <w:color w:val="000000"/>
          <w:sz w:val="24"/>
          <w:szCs w:val="24"/>
          <w:highlight w:val="yellow"/>
        </w:rPr>
        <w:t>que está ciente e concorda com as condições contidas no Edital e seus anexos;</w:t>
      </w:r>
    </w:p>
    <w:p w:rsidR="00AC5794" w:rsidRPr="00820548" w:rsidRDefault="00AC5794" w:rsidP="001A597C">
      <w:pPr>
        <w:pStyle w:val="PargrafodaLista"/>
        <w:keepNext/>
        <w:keepLines/>
        <w:numPr>
          <w:ilvl w:val="2"/>
          <w:numId w:val="5"/>
        </w:numPr>
        <w:tabs>
          <w:tab w:val="left" w:pos="0"/>
          <w:tab w:val="num" w:pos="284"/>
          <w:tab w:val="left" w:pos="1440"/>
        </w:tabs>
        <w:autoSpaceDE w:val="0"/>
        <w:snapToGrid w:val="0"/>
        <w:ind w:left="0" w:firstLine="0"/>
        <w:contextualSpacing/>
        <w:jc w:val="both"/>
        <w:rPr>
          <w:rFonts w:asciiTheme="minorHAnsi" w:hAnsiTheme="minorHAnsi" w:cstheme="minorHAnsi"/>
          <w:color w:val="000000"/>
        </w:rPr>
      </w:pPr>
      <w:r w:rsidRPr="00820548">
        <w:rPr>
          <w:rFonts w:asciiTheme="minorHAnsi" w:hAnsiTheme="minorHAnsi" w:cstheme="minorHAnsi"/>
          <w:color w:val="000000"/>
          <w:highlight w:val="yellow"/>
        </w:rPr>
        <w:t>que cumpre os requisitos para a habilitação definidos no Edital e que a proposta apresentada está em conformidade com as exigências editalícias;</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 xml:space="preserve">que inexistem fatos impeditivos para sua habilitação no certame, ciente da obrigatoriedade de declarar ocorrências posteriores; </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que a proposta foi elaborada de forma independente, nos termos da Instrução Normativa SLTI/MP nº 2, de 16 de setembro de 2009.</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que não possui, em sua cadeia produtiva, empregados executando trabalho degradante ou forçado, observando o disposto nos incisos III e IV do art. 1º e no inciso III do art. 5º da Constituição Federal;</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lastRenderedPageBreak/>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rsidR="00AC5794" w:rsidRPr="00820548" w:rsidRDefault="00AC5794" w:rsidP="001A597C">
      <w:pPr>
        <w:keepNext/>
        <w:keepLines/>
        <w:numPr>
          <w:ilvl w:val="2"/>
          <w:numId w:val="5"/>
        </w:numPr>
        <w:tabs>
          <w:tab w:val="left" w:pos="0"/>
          <w:tab w:val="num" w:pos="284"/>
          <w:tab w:val="left" w:pos="1440"/>
        </w:tabs>
        <w:autoSpaceDE w:val="0"/>
        <w:snapToGrid w:val="0"/>
        <w:spacing w:after="0" w:line="240" w:lineRule="auto"/>
        <w:ind w:left="0" w:firstLine="0"/>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que cumpre os requisitos do Decreto n. 7.174, de 2010, estando apto a usufruir dos critérios de preferência (APENAS QUANDO O OBJETO CONTEMPLAR BENS DE INFORMÁTICA).</w:t>
      </w:r>
    </w:p>
    <w:p w:rsidR="00AC5794" w:rsidRPr="00820548" w:rsidRDefault="00AC5794" w:rsidP="001A597C">
      <w:pPr>
        <w:keepNext/>
        <w:keepLines/>
        <w:numPr>
          <w:ilvl w:val="1"/>
          <w:numId w:val="5"/>
        </w:numPr>
        <w:tabs>
          <w:tab w:val="left" w:pos="0"/>
          <w:tab w:val="num" w:pos="284"/>
        </w:tabs>
        <w:autoSpaceDE w:val="0"/>
        <w:snapToGrid w:val="0"/>
        <w:spacing w:after="0" w:line="240" w:lineRule="auto"/>
        <w:ind w:left="0" w:firstLine="0"/>
        <w:jc w:val="both"/>
        <w:rPr>
          <w:rFonts w:asciiTheme="minorHAnsi" w:hAnsiTheme="minorHAnsi" w:cstheme="minorHAnsi"/>
          <w:color w:val="000000"/>
          <w:sz w:val="24"/>
          <w:szCs w:val="24"/>
        </w:rPr>
      </w:pPr>
      <w:r w:rsidRPr="00820548">
        <w:rPr>
          <w:rFonts w:asciiTheme="minorHAnsi" w:hAnsiTheme="minorHAnsi" w:cstheme="minorHAnsi"/>
          <w:color w:val="000000"/>
          <w:sz w:val="24"/>
          <w:szCs w:val="24"/>
        </w:rPr>
        <w:t>A declaração falsa relativa ao cumprimento de qualquer condição sujeitará o licitante às sanções previstas em lei e neste Edital.</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color w:val="auto"/>
          <w:sz w:val="24"/>
          <w:szCs w:val="24"/>
          <w:u w:val="single"/>
          <w:lang w:eastAsia="en-US"/>
        </w:rPr>
      </w:pPr>
      <w:r w:rsidRPr="00820548">
        <w:rPr>
          <w:rFonts w:asciiTheme="minorHAnsi" w:hAnsiTheme="minorHAnsi" w:cstheme="minorHAnsi"/>
          <w:color w:val="auto"/>
          <w:sz w:val="24"/>
          <w:szCs w:val="24"/>
          <w:lang w:eastAsia="en-US"/>
        </w:rPr>
        <w:t>1</w:t>
      </w:r>
      <w:r w:rsidRPr="00820548">
        <w:rPr>
          <w:rFonts w:asciiTheme="minorHAnsi" w:hAnsiTheme="minorHAnsi" w:cstheme="minorHAnsi"/>
          <w:color w:val="auto"/>
          <w:sz w:val="24"/>
          <w:szCs w:val="24"/>
          <w:lang w:val="pt-BR" w:eastAsia="en-US"/>
        </w:rPr>
        <w:t>5.</w:t>
      </w:r>
      <w:r w:rsidRPr="00820548">
        <w:rPr>
          <w:rFonts w:asciiTheme="minorHAnsi" w:hAnsiTheme="minorHAnsi" w:cstheme="minorHAnsi"/>
          <w:color w:val="auto"/>
          <w:sz w:val="24"/>
          <w:szCs w:val="24"/>
          <w:lang w:val="pt-BR" w:eastAsia="en-US"/>
        </w:rPr>
        <w:tab/>
      </w:r>
      <w:r w:rsidRPr="00820548">
        <w:rPr>
          <w:rFonts w:asciiTheme="minorHAnsi" w:hAnsiTheme="minorHAnsi" w:cstheme="minorHAnsi"/>
          <w:color w:val="auto"/>
          <w:sz w:val="24"/>
          <w:szCs w:val="24"/>
          <w:lang w:val="pt-BR" w:eastAsia="en-US"/>
        </w:rPr>
        <w:tab/>
      </w:r>
      <w:r w:rsidRPr="00820548">
        <w:rPr>
          <w:rFonts w:asciiTheme="minorHAnsi" w:hAnsiTheme="minorHAnsi" w:cstheme="minorHAnsi"/>
          <w:color w:val="auto"/>
          <w:sz w:val="24"/>
          <w:szCs w:val="24"/>
          <w:u w:val="single"/>
          <w:lang w:eastAsia="en-US"/>
        </w:rPr>
        <w:t xml:space="preserve">DO </w:t>
      </w:r>
      <w:r w:rsidRPr="00820548">
        <w:rPr>
          <w:rFonts w:asciiTheme="minorHAnsi" w:hAnsiTheme="minorHAnsi" w:cstheme="minorHAnsi"/>
          <w:color w:val="auto"/>
          <w:sz w:val="24"/>
          <w:szCs w:val="24"/>
          <w:u w:val="single"/>
        </w:rPr>
        <w:t>ENCAMINHAMENTO</w:t>
      </w:r>
      <w:r w:rsidRPr="00820548">
        <w:rPr>
          <w:rFonts w:asciiTheme="minorHAnsi" w:hAnsiTheme="minorHAnsi" w:cstheme="minorHAnsi"/>
          <w:color w:val="auto"/>
          <w:sz w:val="24"/>
          <w:szCs w:val="24"/>
          <w:u w:val="single"/>
          <w:lang w:eastAsia="en-US"/>
        </w:rPr>
        <w:t xml:space="preserve"> DA PROPOSTA VENCEDORA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15.1 –</w:t>
      </w:r>
      <w:r w:rsidRPr="00820548">
        <w:rPr>
          <w:rFonts w:asciiTheme="minorHAnsi" w:hAnsiTheme="minorHAnsi" w:cstheme="minorHAnsi"/>
          <w:sz w:val="24"/>
          <w:szCs w:val="24"/>
        </w:rPr>
        <w:t xml:space="preserve"> A proposta final do licitante declarado vencedor deverá ser encaminhada no prazo de </w:t>
      </w:r>
      <w:r w:rsidRPr="00820548">
        <w:rPr>
          <w:rFonts w:asciiTheme="minorHAnsi" w:hAnsiTheme="minorHAnsi" w:cstheme="minorHAnsi"/>
          <w:bCs/>
          <w:sz w:val="24"/>
          <w:szCs w:val="24"/>
        </w:rPr>
        <w:t>02 (duas) horas</w:t>
      </w:r>
      <w:r w:rsidRPr="00820548">
        <w:rPr>
          <w:rFonts w:asciiTheme="minorHAnsi" w:hAnsiTheme="minorHAnsi" w:cstheme="minorHAnsi"/>
          <w:sz w:val="24"/>
          <w:szCs w:val="24"/>
        </w:rPr>
        <w:t>,</w:t>
      </w:r>
      <w:r w:rsidRPr="00820548">
        <w:rPr>
          <w:rFonts w:asciiTheme="minorHAnsi" w:hAnsiTheme="minorHAnsi" w:cstheme="minorHAnsi"/>
          <w:b/>
          <w:bCs/>
          <w:sz w:val="24"/>
          <w:szCs w:val="24"/>
        </w:rPr>
        <w:t xml:space="preserve"> </w:t>
      </w:r>
      <w:r w:rsidRPr="00820548">
        <w:rPr>
          <w:rFonts w:asciiTheme="minorHAnsi" w:hAnsiTheme="minorHAnsi" w:cstheme="minorHAns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15.2 – </w:t>
      </w:r>
      <w:r w:rsidRPr="00820548">
        <w:rPr>
          <w:rFonts w:asciiTheme="minorHAnsi" w:hAnsiTheme="minorHAnsi" w:cstheme="minorHAnsi"/>
          <w:sz w:val="24"/>
          <w:szCs w:val="24"/>
        </w:rPr>
        <w:t>A proposta final deverá ser documentada nos autos e será levada em consideração no decorrer da execução do contrato e aplicação de eventual sanção à Fornecedora, se for o caso.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15.2.1 – </w:t>
      </w:r>
      <w:r w:rsidRPr="00820548">
        <w:rPr>
          <w:rFonts w:asciiTheme="minorHAnsi" w:hAnsiTheme="minorHAnsi" w:cstheme="minorHAnsi"/>
          <w:sz w:val="24"/>
          <w:szCs w:val="24"/>
        </w:rPr>
        <w:t>Todas as especificações do objeto contidas na proposta, tais como marca, modelo, tipo, fabricante e procedência, vinculam a Fornecedora.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15.3 – </w:t>
      </w:r>
      <w:r w:rsidRPr="00820548">
        <w:rPr>
          <w:rFonts w:asciiTheme="minorHAnsi" w:hAnsiTheme="minorHAnsi" w:cstheme="minorHAnsi"/>
          <w:sz w:val="24"/>
          <w:szCs w:val="24"/>
        </w:rPr>
        <w:t>Os preços deverão ser expressos em moeda corrente nacional, o valor unitário em algarismos (limitada a 04 (quatro) casas após a vírgula) e o valor global em algarismos e por extenso (art. 52 da Lei nº 14.133).</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15.3.1 –</w:t>
      </w:r>
      <w:r w:rsidRPr="00820548">
        <w:rPr>
          <w:rFonts w:asciiTheme="minorHAnsi" w:hAnsiTheme="minorHAnsi" w:cstheme="minorHAnsi"/>
          <w:sz w:val="24"/>
          <w:szCs w:val="24"/>
        </w:rPr>
        <w:t xml:space="preserve"> Ocorrendo divergência entre os preços unitários e o preço global, prevalecerão os primeiros; no caso de divergência entre os valores numéricos e os valores expressos por extenso, prevalecerão estes últimos.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15.4 – </w:t>
      </w:r>
      <w:r w:rsidRPr="00820548">
        <w:rPr>
          <w:rFonts w:asciiTheme="minorHAnsi" w:hAnsiTheme="minorHAnsi" w:cstheme="minorHAnsi"/>
          <w:sz w:val="24"/>
          <w:szCs w:val="24"/>
        </w:rPr>
        <w:t>A oferta deverá ser firme e precisa, limitada, rigorosamente, ao objeto deste Edital, sem conter alternativas de preço ou de qualquer outra condição que induza o julgamento a mais de um resultado, sob pena de desclassificação.</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15.5 – </w:t>
      </w:r>
      <w:r w:rsidRPr="00820548">
        <w:rPr>
          <w:rFonts w:asciiTheme="minorHAnsi" w:hAnsiTheme="minorHAnsi" w:cstheme="minorHAnsi"/>
          <w:sz w:val="24"/>
          <w:szCs w:val="24"/>
        </w:rPr>
        <w:t>A proposta deverá obedecer aos termos deste Edital e seus Anexos, não sendo considerada aquela que não corresponda às especificações ali contidas ou que estabeleça vínculo à proposta de outro licitante.</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sz w:val="24"/>
          <w:szCs w:val="24"/>
        </w:rPr>
      </w:pPr>
      <w:r w:rsidRPr="00820548">
        <w:rPr>
          <w:rFonts w:asciiTheme="minorHAnsi" w:hAnsiTheme="minorHAnsi" w:cstheme="minorHAnsi"/>
          <w:b/>
          <w:color w:val="000000"/>
          <w:sz w:val="24"/>
          <w:szCs w:val="24"/>
        </w:rPr>
        <w:t xml:space="preserve">15.6 – </w:t>
      </w:r>
      <w:r w:rsidRPr="00820548">
        <w:rPr>
          <w:rFonts w:asciiTheme="minorHAnsi" w:hAnsiTheme="minorHAnsi" w:cstheme="minorHAnsi"/>
          <w:color w:val="000000"/>
          <w:sz w:val="24"/>
          <w:szCs w:val="24"/>
        </w:rPr>
        <w:t>As propostas que contenham a descrição do objeto, o valor e os documentos complementares estarão disponíveis na internet, após a homologação.</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sz w:val="24"/>
          <w:szCs w:val="24"/>
          <w:u w:val="single"/>
          <w:lang w:eastAsia="en-US"/>
        </w:rPr>
      </w:pPr>
      <w:r w:rsidRPr="00820548">
        <w:rPr>
          <w:rFonts w:asciiTheme="minorHAnsi" w:hAnsiTheme="minorHAnsi" w:cstheme="minorHAnsi"/>
          <w:sz w:val="24"/>
          <w:szCs w:val="24"/>
          <w:lang w:eastAsia="en-US"/>
        </w:rPr>
        <w:t>1</w:t>
      </w:r>
      <w:r w:rsidRPr="00820548">
        <w:rPr>
          <w:rFonts w:asciiTheme="minorHAnsi" w:hAnsiTheme="minorHAnsi" w:cstheme="minorHAnsi"/>
          <w:sz w:val="24"/>
          <w:szCs w:val="24"/>
          <w:lang w:val="pt-BR" w:eastAsia="en-US"/>
        </w:rPr>
        <w:t>6.</w:t>
      </w:r>
      <w:r w:rsidRPr="00820548">
        <w:rPr>
          <w:rFonts w:asciiTheme="minorHAnsi" w:hAnsiTheme="minorHAnsi" w:cstheme="minorHAnsi"/>
          <w:sz w:val="24"/>
          <w:szCs w:val="24"/>
          <w:lang w:val="pt-BR" w:eastAsia="en-US"/>
        </w:rPr>
        <w:tab/>
      </w:r>
      <w:r w:rsidRPr="00820548">
        <w:rPr>
          <w:rFonts w:asciiTheme="minorHAnsi" w:hAnsiTheme="minorHAnsi" w:cstheme="minorHAnsi"/>
          <w:sz w:val="24"/>
          <w:szCs w:val="24"/>
          <w:lang w:eastAsia="en-US"/>
        </w:rPr>
        <w:t xml:space="preserve"> </w:t>
      </w:r>
      <w:r w:rsidRPr="00820548">
        <w:rPr>
          <w:rFonts w:asciiTheme="minorHAnsi" w:hAnsiTheme="minorHAnsi" w:cstheme="minorHAnsi"/>
          <w:sz w:val="24"/>
          <w:szCs w:val="24"/>
          <w:u w:val="single"/>
          <w:lang w:eastAsia="en-US"/>
        </w:rPr>
        <w:t>DOS RECURSOS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 xml:space="preserve">16.1 – </w:t>
      </w:r>
      <w:r w:rsidRPr="00820548">
        <w:rPr>
          <w:rFonts w:asciiTheme="minorHAnsi" w:hAnsiTheme="minorHAnsi" w:cstheme="minorHAns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16.2 – </w:t>
      </w:r>
      <w:r w:rsidRPr="00820548">
        <w:rPr>
          <w:rFonts w:asciiTheme="minorHAnsi" w:hAnsiTheme="minorHAnsi" w:cstheme="minorHAnsi"/>
          <w:color w:val="000000"/>
          <w:sz w:val="24"/>
          <w:szCs w:val="24"/>
        </w:rPr>
        <w:t>Havendo quem se manifeste, caberá ao Pregoeiro verificar a tempestividade e a existência de motivação da intenção de recorrer, para decidir se admite ou não o recurso, fundamentadamente.</w:t>
      </w:r>
    </w:p>
    <w:p w:rsidR="00AC5794" w:rsidRPr="00820548" w:rsidRDefault="00AC5794" w:rsidP="001A597C">
      <w:pPr>
        <w:keepNext/>
        <w:keepLines/>
        <w:tabs>
          <w:tab w:val="left" w:pos="0"/>
          <w:tab w:val="num" w:pos="284"/>
          <w:tab w:val="left" w:pos="1440"/>
        </w:tabs>
        <w:autoSpaceDE w:val="0"/>
        <w:snapToGri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16.2.1 – </w:t>
      </w:r>
      <w:r w:rsidRPr="00820548">
        <w:rPr>
          <w:rFonts w:asciiTheme="minorHAnsi" w:hAnsiTheme="minorHAnsi" w:cstheme="minorHAnsi"/>
          <w:color w:val="000000"/>
          <w:sz w:val="24"/>
          <w:szCs w:val="24"/>
        </w:rPr>
        <w:t>Nesse momento o Pregoeiro não adentrará no mérito recursal, mas apenas verificará as condições de admissibilidade do recurso.</w:t>
      </w:r>
    </w:p>
    <w:p w:rsidR="00AC5794" w:rsidRPr="00820548" w:rsidRDefault="00AC5794" w:rsidP="001A597C">
      <w:pPr>
        <w:keepNext/>
        <w:keepLines/>
        <w:tabs>
          <w:tab w:val="left" w:pos="0"/>
          <w:tab w:val="num" w:pos="284"/>
          <w:tab w:val="left" w:pos="1440"/>
        </w:tabs>
        <w:autoSpaceDE w:val="0"/>
        <w:snapToGrid w:val="0"/>
        <w:spacing w:after="0" w:line="240" w:lineRule="auto"/>
        <w:jc w:val="both"/>
        <w:rPr>
          <w:rFonts w:asciiTheme="minorHAnsi" w:hAnsiTheme="minorHAnsi" w:cstheme="minorHAnsi"/>
          <w:sz w:val="24"/>
          <w:szCs w:val="24"/>
          <w:u w:val="single"/>
        </w:rPr>
      </w:pPr>
      <w:r w:rsidRPr="00820548">
        <w:rPr>
          <w:rFonts w:asciiTheme="minorHAnsi" w:hAnsiTheme="minorHAnsi" w:cstheme="minorHAnsi"/>
          <w:b/>
          <w:sz w:val="24"/>
          <w:szCs w:val="24"/>
        </w:rPr>
        <w:t xml:space="preserve">16.2.2 – </w:t>
      </w:r>
      <w:r w:rsidRPr="00820548">
        <w:rPr>
          <w:rFonts w:asciiTheme="minorHAnsi" w:hAnsiTheme="minorHAnsi" w:cstheme="minorHAnsi"/>
          <w:sz w:val="24"/>
          <w:szCs w:val="24"/>
        </w:rPr>
        <w:t>A falta de manifestação motivada do licitante quanto à intenção de recorrer importará a decadência desse direito.</w:t>
      </w:r>
    </w:p>
    <w:p w:rsidR="00AC5794" w:rsidRPr="00820548" w:rsidRDefault="00AC5794" w:rsidP="001A597C">
      <w:pPr>
        <w:keepNext/>
        <w:keepLines/>
        <w:tabs>
          <w:tab w:val="left" w:pos="0"/>
          <w:tab w:val="num" w:pos="284"/>
          <w:tab w:val="left" w:pos="1440"/>
        </w:tabs>
        <w:autoSpaceDE w:val="0"/>
        <w:snapToGri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sz w:val="24"/>
          <w:szCs w:val="24"/>
        </w:rPr>
        <w:lastRenderedPageBreak/>
        <w:t xml:space="preserve">16.3 – </w:t>
      </w:r>
      <w:r w:rsidRPr="00820548">
        <w:rPr>
          <w:rFonts w:asciiTheme="minorHAnsi" w:hAnsiTheme="minorHAnsi" w:cstheme="minorHAnsi"/>
          <w:sz w:val="24"/>
          <w:szCs w:val="24"/>
        </w:rPr>
        <w:t xml:space="preserve">Uma vez admitido </w:t>
      </w:r>
      <w:r w:rsidRPr="00820548">
        <w:rPr>
          <w:rFonts w:asciiTheme="minorHAnsi" w:hAnsiTheme="minorHAnsi" w:cstheme="minorHAns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16.4 – </w:t>
      </w:r>
      <w:r w:rsidRPr="00820548">
        <w:rPr>
          <w:rFonts w:asciiTheme="minorHAnsi" w:hAnsiTheme="minorHAnsi" w:cstheme="minorHAnsi"/>
          <w:color w:val="000000"/>
          <w:sz w:val="24"/>
          <w:szCs w:val="24"/>
        </w:rPr>
        <w:t xml:space="preserve">O acolhimento do recurso invalida tão somente os atos insuscetíveis de aproveitamento. </w:t>
      </w:r>
    </w:p>
    <w:p w:rsidR="00AC5794" w:rsidRPr="00820548" w:rsidRDefault="00AC5794" w:rsidP="001A597C">
      <w:pPr>
        <w:keepNext/>
        <w:keepLines/>
        <w:tabs>
          <w:tab w:val="left" w:pos="0"/>
          <w:tab w:val="num" w:pos="284"/>
        </w:tabs>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 xml:space="preserve">16.5 – </w:t>
      </w:r>
      <w:r w:rsidRPr="00820548">
        <w:rPr>
          <w:rFonts w:asciiTheme="minorHAnsi" w:hAnsiTheme="minorHAnsi" w:cstheme="minorHAnsi"/>
          <w:color w:val="000000"/>
          <w:sz w:val="24"/>
          <w:szCs w:val="24"/>
        </w:rPr>
        <w:t>Os autos do processo permanecerão com vista franqueada aos interessados, no endereço constante neste Edital.</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sz w:val="24"/>
          <w:szCs w:val="24"/>
          <w:u w:val="single"/>
          <w:lang w:eastAsia="en-US"/>
        </w:rPr>
      </w:pPr>
      <w:r w:rsidRPr="00820548">
        <w:rPr>
          <w:rFonts w:asciiTheme="minorHAnsi" w:hAnsiTheme="minorHAnsi" w:cstheme="minorHAnsi"/>
          <w:sz w:val="24"/>
          <w:szCs w:val="24"/>
          <w:lang w:val="pt-BR" w:eastAsia="en-US"/>
        </w:rPr>
        <w:t>17.</w:t>
      </w:r>
      <w:r w:rsidRPr="00820548">
        <w:rPr>
          <w:rFonts w:asciiTheme="minorHAnsi" w:hAnsiTheme="minorHAnsi" w:cstheme="minorHAnsi"/>
          <w:sz w:val="24"/>
          <w:szCs w:val="24"/>
          <w:lang w:val="pt-BR" w:eastAsia="en-US"/>
        </w:rPr>
        <w:tab/>
      </w:r>
      <w:r w:rsidRPr="00820548">
        <w:rPr>
          <w:rFonts w:asciiTheme="minorHAnsi" w:hAnsiTheme="minorHAnsi" w:cstheme="minorHAnsi"/>
          <w:sz w:val="24"/>
          <w:szCs w:val="24"/>
          <w:u w:val="single"/>
          <w:lang w:eastAsia="en-US"/>
        </w:rPr>
        <w:t>DA REABERTURA DA SESSÃO PÚBLICA</w:t>
      </w:r>
    </w:p>
    <w:p w:rsidR="00AC5794" w:rsidRPr="00820548" w:rsidRDefault="00AC5794" w:rsidP="001A597C">
      <w:pPr>
        <w:pStyle w:val="Nivel01"/>
        <w:numPr>
          <w:ilvl w:val="0"/>
          <w:numId w:val="0"/>
        </w:numPr>
        <w:tabs>
          <w:tab w:val="clear" w:pos="567"/>
          <w:tab w:val="left" w:pos="0"/>
          <w:tab w:val="num" w:pos="284"/>
        </w:tabs>
        <w:spacing w:before="0"/>
        <w:outlineLvl w:val="9"/>
        <w:rPr>
          <w:rFonts w:asciiTheme="minorHAnsi" w:hAnsiTheme="minorHAnsi" w:cstheme="minorHAnsi"/>
          <w:b w:val="0"/>
          <w:bCs w:val="0"/>
          <w:color w:val="auto"/>
          <w:sz w:val="24"/>
          <w:szCs w:val="24"/>
        </w:rPr>
      </w:pPr>
      <w:r w:rsidRPr="00820548">
        <w:rPr>
          <w:rFonts w:asciiTheme="minorHAnsi" w:hAnsiTheme="minorHAnsi" w:cstheme="minorHAnsi"/>
          <w:bCs w:val="0"/>
          <w:color w:val="auto"/>
          <w:sz w:val="24"/>
          <w:szCs w:val="24"/>
          <w:lang w:val="pt-BR"/>
        </w:rPr>
        <w:t>17</w:t>
      </w:r>
      <w:r w:rsidRPr="00820548">
        <w:rPr>
          <w:rFonts w:asciiTheme="minorHAnsi" w:hAnsiTheme="minorHAnsi" w:cstheme="minorHAnsi"/>
          <w:bCs w:val="0"/>
          <w:color w:val="auto"/>
          <w:sz w:val="24"/>
          <w:szCs w:val="24"/>
        </w:rPr>
        <w:t xml:space="preserve">.1 – </w:t>
      </w:r>
      <w:r w:rsidRPr="00820548">
        <w:rPr>
          <w:rFonts w:asciiTheme="minorHAnsi" w:hAnsiTheme="minorHAnsi" w:cstheme="minorHAnsi"/>
          <w:b w:val="0"/>
          <w:bCs w:val="0"/>
          <w:color w:val="auto"/>
          <w:sz w:val="24"/>
          <w:szCs w:val="24"/>
        </w:rPr>
        <w:t>A sessão pública poderá ser reaberta:</w:t>
      </w:r>
    </w:p>
    <w:p w:rsidR="00AC5794" w:rsidRPr="00820548" w:rsidRDefault="00AC5794" w:rsidP="001A597C">
      <w:pPr>
        <w:pStyle w:val="Nivel01"/>
        <w:numPr>
          <w:ilvl w:val="0"/>
          <w:numId w:val="0"/>
        </w:numPr>
        <w:tabs>
          <w:tab w:val="clear" w:pos="567"/>
          <w:tab w:val="left" w:pos="0"/>
          <w:tab w:val="num" w:pos="284"/>
        </w:tabs>
        <w:spacing w:before="0"/>
        <w:outlineLvl w:val="9"/>
        <w:rPr>
          <w:rFonts w:asciiTheme="minorHAnsi" w:hAnsiTheme="minorHAnsi" w:cstheme="minorHAnsi"/>
          <w:b w:val="0"/>
          <w:bCs w:val="0"/>
          <w:color w:val="auto"/>
          <w:sz w:val="24"/>
          <w:szCs w:val="24"/>
        </w:rPr>
      </w:pPr>
      <w:r w:rsidRPr="00820548">
        <w:rPr>
          <w:rFonts w:asciiTheme="minorHAnsi" w:hAnsiTheme="minorHAnsi" w:cstheme="minorHAnsi"/>
          <w:bCs w:val="0"/>
          <w:color w:val="auto"/>
          <w:sz w:val="24"/>
          <w:szCs w:val="24"/>
          <w:lang w:val="pt-BR"/>
        </w:rPr>
        <w:t>17</w:t>
      </w:r>
      <w:r w:rsidRPr="00820548">
        <w:rPr>
          <w:rFonts w:asciiTheme="minorHAnsi" w:hAnsiTheme="minorHAnsi" w:cstheme="minorHAnsi"/>
          <w:bCs w:val="0"/>
          <w:color w:val="auto"/>
          <w:sz w:val="24"/>
          <w:szCs w:val="24"/>
        </w:rPr>
        <w:t xml:space="preserve">.1.1 – </w:t>
      </w:r>
      <w:r w:rsidRPr="00820548">
        <w:rPr>
          <w:rFonts w:asciiTheme="minorHAnsi" w:hAnsiTheme="minorHAnsi" w:cstheme="minorHAns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AC5794" w:rsidRPr="00820548" w:rsidRDefault="00AC5794" w:rsidP="001A597C">
      <w:pPr>
        <w:pStyle w:val="Nivel01"/>
        <w:numPr>
          <w:ilvl w:val="0"/>
          <w:numId w:val="0"/>
        </w:numPr>
        <w:tabs>
          <w:tab w:val="clear" w:pos="567"/>
          <w:tab w:val="left" w:pos="0"/>
          <w:tab w:val="num" w:pos="284"/>
        </w:tabs>
        <w:spacing w:before="0"/>
        <w:outlineLvl w:val="9"/>
        <w:rPr>
          <w:rFonts w:asciiTheme="minorHAnsi" w:hAnsiTheme="minorHAnsi" w:cstheme="minorHAnsi"/>
          <w:b w:val="0"/>
          <w:bCs w:val="0"/>
          <w:color w:val="auto"/>
          <w:sz w:val="24"/>
          <w:szCs w:val="24"/>
        </w:rPr>
      </w:pPr>
      <w:r w:rsidRPr="00820548">
        <w:rPr>
          <w:rFonts w:asciiTheme="minorHAnsi" w:hAnsiTheme="minorHAnsi" w:cstheme="minorHAnsi"/>
          <w:bCs w:val="0"/>
          <w:color w:val="auto"/>
          <w:sz w:val="24"/>
          <w:szCs w:val="24"/>
          <w:lang w:val="pt-BR"/>
        </w:rPr>
        <w:t>17</w:t>
      </w:r>
      <w:r w:rsidRPr="00820548">
        <w:rPr>
          <w:rFonts w:asciiTheme="minorHAnsi" w:hAnsiTheme="minorHAnsi" w:cstheme="minorHAnsi"/>
          <w:bCs w:val="0"/>
          <w:color w:val="auto"/>
          <w:sz w:val="24"/>
          <w:szCs w:val="24"/>
        </w:rPr>
        <w:t xml:space="preserve">.1.2 – </w:t>
      </w:r>
      <w:r w:rsidRPr="00820548">
        <w:rPr>
          <w:rFonts w:asciiTheme="minorHAnsi" w:hAnsiTheme="minorHAnsi" w:cstheme="minorHAns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rsidR="00AC5794" w:rsidRPr="00820548" w:rsidRDefault="00AC5794" w:rsidP="001A597C">
      <w:pPr>
        <w:pStyle w:val="Nivel01"/>
        <w:numPr>
          <w:ilvl w:val="0"/>
          <w:numId w:val="0"/>
        </w:numPr>
        <w:tabs>
          <w:tab w:val="clear" w:pos="567"/>
          <w:tab w:val="left" w:pos="0"/>
          <w:tab w:val="num" w:pos="284"/>
        </w:tabs>
        <w:spacing w:before="0"/>
        <w:outlineLvl w:val="9"/>
        <w:rPr>
          <w:rFonts w:asciiTheme="minorHAnsi" w:hAnsiTheme="minorHAnsi" w:cstheme="minorHAnsi"/>
          <w:b w:val="0"/>
          <w:bCs w:val="0"/>
          <w:color w:val="auto"/>
          <w:sz w:val="24"/>
          <w:szCs w:val="24"/>
        </w:rPr>
      </w:pPr>
      <w:r w:rsidRPr="00820548">
        <w:rPr>
          <w:rFonts w:asciiTheme="minorHAnsi" w:hAnsiTheme="minorHAnsi" w:cstheme="minorHAnsi"/>
          <w:bCs w:val="0"/>
          <w:color w:val="auto"/>
          <w:sz w:val="24"/>
          <w:szCs w:val="24"/>
          <w:lang w:val="pt-BR"/>
        </w:rPr>
        <w:t>17</w:t>
      </w:r>
      <w:r w:rsidRPr="00820548">
        <w:rPr>
          <w:rFonts w:asciiTheme="minorHAnsi" w:hAnsiTheme="minorHAnsi" w:cstheme="minorHAnsi"/>
          <w:bCs w:val="0"/>
          <w:color w:val="auto"/>
          <w:sz w:val="24"/>
          <w:szCs w:val="24"/>
        </w:rPr>
        <w:t xml:space="preserve">.2 – </w:t>
      </w:r>
      <w:r w:rsidRPr="00820548">
        <w:rPr>
          <w:rFonts w:asciiTheme="minorHAnsi" w:hAnsiTheme="minorHAnsi" w:cstheme="minorHAnsi"/>
          <w:b w:val="0"/>
          <w:bCs w:val="0"/>
          <w:color w:val="auto"/>
          <w:sz w:val="24"/>
          <w:szCs w:val="24"/>
        </w:rPr>
        <w:t>Todos os licitantes remanescentes deverão ser convocados para acompanhar a sessão reaberta.</w:t>
      </w:r>
    </w:p>
    <w:p w:rsidR="00AC5794" w:rsidRPr="00820548" w:rsidRDefault="00AC5794" w:rsidP="001A597C">
      <w:pPr>
        <w:pStyle w:val="Nivel01"/>
        <w:numPr>
          <w:ilvl w:val="0"/>
          <w:numId w:val="0"/>
        </w:numPr>
        <w:tabs>
          <w:tab w:val="clear" w:pos="567"/>
          <w:tab w:val="left" w:pos="0"/>
          <w:tab w:val="num" w:pos="284"/>
        </w:tabs>
        <w:spacing w:before="0"/>
        <w:outlineLvl w:val="9"/>
        <w:rPr>
          <w:rFonts w:asciiTheme="minorHAnsi" w:hAnsiTheme="minorHAnsi" w:cstheme="minorHAnsi"/>
          <w:b w:val="0"/>
          <w:bCs w:val="0"/>
          <w:color w:val="auto"/>
          <w:sz w:val="24"/>
          <w:szCs w:val="24"/>
        </w:rPr>
      </w:pPr>
      <w:r w:rsidRPr="00820548">
        <w:rPr>
          <w:rFonts w:asciiTheme="minorHAnsi" w:hAnsiTheme="minorHAnsi" w:cstheme="minorHAnsi"/>
          <w:bCs w:val="0"/>
          <w:color w:val="auto"/>
          <w:sz w:val="24"/>
          <w:szCs w:val="24"/>
          <w:lang w:val="pt-BR"/>
        </w:rPr>
        <w:t>17</w:t>
      </w:r>
      <w:r w:rsidRPr="00820548">
        <w:rPr>
          <w:rFonts w:asciiTheme="minorHAnsi" w:hAnsiTheme="minorHAnsi" w:cstheme="minorHAnsi"/>
          <w:bCs w:val="0"/>
          <w:color w:val="auto"/>
          <w:sz w:val="24"/>
          <w:szCs w:val="24"/>
        </w:rPr>
        <w:t xml:space="preserve">.2.1 – </w:t>
      </w:r>
      <w:r w:rsidRPr="00820548">
        <w:rPr>
          <w:rFonts w:asciiTheme="minorHAnsi" w:hAnsiTheme="minorHAnsi" w:cstheme="minorHAnsi"/>
          <w:b w:val="0"/>
          <w:bCs w:val="0"/>
          <w:color w:val="auto"/>
          <w:sz w:val="24"/>
          <w:szCs w:val="24"/>
        </w:rPr>
        <w:t>A convocação se dará por meio do sistema eletrônico (“chat”), e e-mail, de acordo com a fase do procedimento licitatório.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18.</w:t>
      </w:r>
      <w:r w:rsidRPr="00820548">
        <w:rPr>
          <w:rFonts w:asciiTheme="minorHAnsi" w:hAnsiTheme="minorHAnsi" w:cstheme="minorHAnsi"/>
          <w:b/>
          <w:bCs/>
          <w:color w:val="000000"/>
          <w:sz w:val="24"/>
          <w:szCs w:val="24"/>
        </w:rPr>
        <w:tab/>
      </w:r>
      <w:r w:rsidRPr="00820548">
        <w:rPr>
          <w:rFonts w:asciiTheme="minorHAnsi" w:hAnsiTheme="minorHAnsi" w:cstheme="minorHAnsi"/>
          <w:b/>
          <w:bCs/>
          <w:color w:val="000000"/>
          <w:sz w:val="24"/>
          <w:szCs w:val="24"/>
          <w:u w:val="single"/>
        </w:rPr>
        <w:t>HOMOLOGAÇÃO E ASSINATURA DO CONTRATO.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18.1</w:t>
      </w:r>
      <w:r w:rsidRPr="00820548">
        <w:rPr>
          <w:rFonts w:asciiTheme="minorHAnsi" w:hAnsiTheme="minorHAnsi" w:cstheme="minorHAnsi"/>
          <w:color w:val="000000"/>
          <w:sz w:val="24"/>
          <w:szCs w:val="24"/>
        </w:rPr>
        <w:t xml:space="preserve"> - Encerrada a sessão pública, a autoridade competente homologará o resultado do Pregão desde que não haja recurso: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18.1.1 -</w:t>
      </w:r>
      <w:r w:rsidRPr="00820548">
        <w:rPr>
          <w:rFonts w:asciiTheme="minorHAnsi" w:hAnsiTheme="minorHAnsi" w:cstheme="minorHAnsi"/>
          <w:color w:val="000000"/>
          <w:sz w:val="24"/>
          <w:szCs w:val="24"/>
        </w:rPr>
        <w:t xml:space="preserve"> se houver recurso(s), efetuará o julgamento e, após proferir a decisão, procederá à adjudicação do objeto ao(s) vencedor (es) e à homologação do resultado do Pregão;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18.2</w:t>
      </w:r>
      <w:r w:rsidRPr="00820548">
        <w:rPr>
          <w:rFonts w:asciiTheme="minorHAnsi" w:hAnsiTheme="minorHAnsi" w:cstheme="minorHAns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18.3 -</w:t>
      </w:r>
      <w:r w:rsidRPr="00820548">
        <w:rPr>
          <w:rFonts w:asciiTheme="minorHAnsi" w:hAnsiTheme="minorHAnsi" w:cstheme="minorHAns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18.4 -</w:t>
      </w:r>
      <w:r w:rsidRPr="00820548">
        <w:rPr>
          <w:rFonts w:asciiTheme="minorHAnsi" w:hAnsiTheme="minorHAnsi" w:cstheme="minorHAns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18.5</w:t>
      </w:r>
      <w:r w:rsidRPr="00820548">
        <w:rPr>
          <w:rFonts w:asciiTheme="minorHAnsi" w:hAnsiTheme="minorHAnsi" w:cstheme="minorHAns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18.6</w:t>
      </w:r>
      <w:r w:rsidRPr="00820548">
        <w:rPr>
          <w:rFonts w:asciiTheme="minorHAnsi" w:hAnsiTheme="minorHAnsi" w:cstheme="minorHAns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color w:val="auto"/>
          <w:sz w:val="24"/>
          <w:szCs w:val="24"/>
          <w:u w:val="single"/>
        </w:rPr>
      </w:pPr>
      <w:r w:rsidRPr="00820548">
        <w:rPr>
          <w:rFonts w:asciiTheme="minorHAnsi" w:hAnsiTheme="minorHAnsi" w:cstheme="minorHAnsi"/>
          <w:color w:val="auto"/>
          <w:sz w:val="24"/>
          <w:szCs w:val="24"/>
          <w:lang w:val="pt-BR"/>
        </w:rPr>
        <w:lastRenderedPageBreak/>
        <w:t>19</w:t>
      </w:r>
      <w:r w:rsidRPr="00820548">
        <w:rPr>
          <w:rFonts w:asciiTheme="minorHAnsi" w:hAnsiTheme="minorHAnsi" w:cstheme="minorHAnsi"/>
          <w:color w:val="auto"/>
          <w:sz w:val="24"/>
          <w:szCs w:val="24"/>
        </w:rPr>
        <w:t>.</w:t>
      </w:r>
      <w:r w:rsidRPr="00820548">
        <w:rPr>
          <w:rFonts w:asciiTheme="minorHAnsi" w:hAnsiTheme="minorHAnsi" w:cstheme="minorHAnsi"/>
          <w:color w:val="auto"/>
          <w:sz w:val="24"/>
          <w:szCs w:val="24"/>
        </w:rPr>
        <w:tab/>
      </w:r>
      <w:r w:rsidRPr="00820548">
        <w:rPr>
          <w:rFonts w:asciiTheme="minorHAnsi" w:hAnsiTheme="minorHAnsi" w:cstheme="minorHAnsi"/>
          <w:color w:val="auto"/>
          <w:sz w:val="24"/>
          <w:szCs w:val="24"/>
        </w:rPr>
        <w:tab/>
      </w:r>
      <w:r w:rsidRPr="00820548">
        <w:rPr>
          <w:rFonts w:asciiTheme="minorHAnsi" w:hAnsiTheme="minorHAnsi" w:cstheme="minorHAnsi"/>
          <w:color w:val="auto"/>
          <w:sz w:val="24"/>
          <w:szCs w:val="24"/>
          <w:u w:val="single"/>
        </w:rPr>
        <w:t xml:space="preserve">DOS PREÇOS </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b w:val="0"/>
          <w:color w:val="auto"/>
          <w:sz w:val="24"/>
          <w:szCs w:val="24"/>
        </w:rPr>
      </w:pPr>
      <w:r w:rsidRPr="00820548">
        <w:rPr>
          <w:rFonts w:asciiTheme="minorHAnsi" w:hAnsiTheme="minorHAnsi" w:cstheme="minorHAnsi"/>
          <w:color w:val="auto"/>
          <w:sz w:val="24"/>
          <w:szCs w:val="24"/>
          <w:lang w:val="pt-BR"/>
        </w:rPr>
        <w:t>19</w:t>
      </w:r>
      <w:r w:rsidRPr="00820548">
        <w:rPr>
          <w:rFonts w:asciiTheme="minorHAnsi" w:hAnsiTheme="minorHAnsi" w:cstheme="minorHAnsi"/>
          <w:color w:val="auto"/>
          <w:sz w:val="24"/>
          <w:szCs w:val="24"/>
        </w:rPr>
        <w:t xml:space="preserve">.1 – </w:t>
      </w:r>
      <w:r w:rsidRPr="00820548">
        <w:rPr>
          <w:rFonts w:asciiTheme="minorHAnsi" w:hAnsiTheme="minorHAnsi" w:cstheme="minorHAns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b w:val="0"/>
          <w:bCs w:val="0"/>
          <w:color w:val="auto"/>
          <w:sz w:val="24"/>
          <w:szCs w:val="24"/>
        </w:rPr>
      </w:pPr>
      <w:r w:rsidRPr="00820548">
        <w:rPr>
          <w:rFonts w:asciiTheme="minorHAnsi" w:hAnsiTheme="minorHAnsi" w:cstheme="minorHAnsi"/>
          <w:color w:val="auto"/>
          <w:sz w:val="24"/>
          <w:szCs w:val="24"/>
          <w:lang w:val="pt-BR"/>
        </w:rPr>
        <w:t>19</w:t>
      </w:r>
      <w:r w:rsidRPr="00820548">
        <w:rPr>
          <w:rFonts w:asciiTheme="minorHAnsi" w:hAnsiTheme="minorHAnsi" w:cstheme="minorHAnsi"/>
          <w:color w:val="auto"/>
          <w:sz w:val="24"/>
          <w:szCs w:val="24"/>
        </w:rPr>
        <w:t xml:space="preserve">.2 – </w:t>
      </w:r>
      <w:r w:rsidRPr="00820548">
        <w:rPr>
          <w:rFonts w:asciiTheme="minorHAnsi" w:hAnsiTheme="minorHAnsi" w:cstheme="minorHAns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820548">
        <w:rPr>
          <w:rFonts w:asciiTheme="minorHAnsi" w:hAnsiTheme="minorHAnsi" w:cstheme="minorHAnsi"/>
          <w:b w:val="0"/>
          <w:bCs w:val="0"/>
          <w:color w:val="auto"/>
          <w:sz w:val="24"/>
          <w:szCs w:val="24"/>
        </w:rPr>
        <w:t xml:space="preserve">mediante correspondência postal com aviso de recebimento (AR) ou meio eletrônico, para que seja assinada e devolvida no prazo de </w:t>
      </w:r>
      <w:r w:rsidRPr="00820548">
        <w:rPr>
          <w:rFonts w:asciiTheme="minorHAnsi" w:hAnsiTheme="minorHAnsi" w:cstheme="minorHAnsi"/>
          <w:b w:val="0"/>
          <w:color w:val="auto"/>
          <w:sz w:val="24"/>
          <w:szCs w:val="24"/>
        </w:rPr>
        <w:t>05 (cinco) dias,</w:t>
      </w:r>
      <w:r w:rsidRPr="00820548">
        <w:rPr>
          <w:rFonts w:asciiTheme="minorHAnsi" w:hAnsiTheme="minorHAnsi" w:cstheme="minorHAnsi"/>
          <w:b w:val="0"/>
          <w:bCs w:val="0"/>
          <w:color w:val="auto"/>
          <w:sz w:val="24"/>
          <w:szCs w:val="24"/>
        </w:rPr>
        <w:t xml:space="preserve"> a contar da data de seu recebimento.</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b w:val="0"/>
          <w:color w:val="auto"/>
          <w:sz w:val="24"/>
          <w:szCs w:val="24"/>
        </w:rPr>
      </w:pPr>
      <w:r w:rsidRPr="00820548">
        <w:rPr>
          <w:rFonts w:asciiTheme="minorHAnsi" w:hAnsiTheme="minorHAnsi" w:cstheme="minorHAnsi"/>
          <w:color w:val="auto"/>
          <w:sz w:val="24"/>
          <w:szCs w:val="24"/>
          <w:lang w:val="pt-BR"/>
        </w:rPr>
        <w:t>19</w:t>
      </w:r>
      <w:r w:rsidRPr="00820548">
        <w:rPr>
          <w:rFonts w:asciiTheme="minorHAnsi" w:hAnsiTheme="minorHAnsi" w:cstheme="minorHAnsi"/>
          <w:color w:val="auto"/>
          <w:sz w:val="24"/>
          <w:szCs w:val="24"/>
        </w:rPr>
        <w:t xml:space="preserve">.3 – </w:t>
      </w:r>
      <w:r w:rsidRPr="00820548">
        <w:rPr>
          <w:rFonts w:asciiTheme="minorHAnsi" w:hAnsiTheme="minorHAnsi" w:cstheme="minorHAnsi"/>
          <w:b w:val="0"/>
          <w:color w:val="auto"/>
          <w:sz w:val="24"/>
          <w:szCs w:val="24"/>
        </w:rPr>
        <w:t>O prazo estabelecido no subitem anterior para poderá ser prorrogado uma única vez, por igual período, quando solicitado pelo(s) licitante(s) vencedor(s), durante o seu transcurso, e desde que devidamente aceito.</w:t>
      </w:r>
    </w:p>
    <w:p w:rsidR="00AC5794" w:rsidRPr="00820548" w:rsidRDefault="00AC5794" w:rsidP="001A597C">
      <w:pPr>
        <w:pStyle w:val="Nivel01"/>
        <w:numPr>
          <w:ilvl w:val="0"/>
          <w:numId w:val="0"/>
        </w:numPr>
        <w:tabs>
          <w:tab w:val="clear" w:pos="567"/>
          <w:tab w:val="left" w:pos="0"/>
          <w:tab w:val="num" w:pos="284"/>
        </w:tabs>
        <w:spacing w:before="0"/>
        <w:rPr>
          <w:rFonts w:asciiTheme="minorHAnsi" w:hAnsiTheme="minorHAnsi" w:cstheme="minorHAnsi"/>
          <w:b w:val="0"/>
          <w:color w:val="auto"/>
          <w:sz w:val="24"/>
          <w:szCs w:val="24"/>
        </w:rPr>
      </w:pPr>
      <w:r w:rsidRPr="00820548">
        <w:rPr>
          <w:rFonts w:asciiTheme="minorHAnsi" w:hAnsiTheme="minorHAnsi" w:cstheme="minorHAnsi"/>
          <w:color w:val="auto"/>
          <w:sz w:val="24"/>
          <w:szCs w:val="24"/>
          <w:lang w:val="pt-BR"/>
        </w:rPr>
        <w:t>19</w:t>
      </w:r>
      <w:r w:rsidRPr="00820548">
        <w:rPr>
          <w:rFonts w:asciiTheme="minorHAnsi" w:hAnsiTheme="minorHAnsi" w:cstheme="minorHAnsi"/>
          <w:color w:val="auto"/>
          <w:sz w:val="24"/>
          <w:szCs w:val="24"/>
        </w:rPr>
        <w:t xml:space="preserve">.4 – </w:t>
      </w:r>
      <w:r w:rsidRPr="00820548">
        <w:rPr>
          <w:rFonts w:asciiTheme="minorHAnsi" w:hAnsiTheme="minorHAnsi" w:cstheme="minorHAns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rsidR="00AC5794" w:rsidRPr="00820548" w:rsidRDefault="00AC5794" w:rsidP="001A597C">
      <w:pPr>
        <w:pStyle w:val="Nivel01"/>
        <w:numPr>
          <w:ilvl w:val="0"/>
          <w:numId w:val="0"/>
        </w:numPr>
        <w:tabs>
          <w:tab w:val="clear" w:pos="567"/>
          <w:tab w:val="left" w:pos="0"/>
          <w:tab w:val="num" w:pos="284"/>
        </w:tabs>
        <w:spacing w:before="0"/>
        <w:rPr>
          <w:rFonts w:asciiTheme="minorHAnsi" w:eastAsia="Arial" w:hAnsiTheme="minorHAnsi" w:cstheme="minorHAnsi"/>
          <w:b w:val="0"/>
          <w:sz w:val="24"/>
          <w:szCs w:val="24"/>
        </w:rPr>
      </w:pPr>
      <w:r w:rsidRPr="00820548">
        <w:rPr>
          <w:rFonts w:asciiTheme="minorHAnsi" w:eastAsia="Arial" w:hAnsiTheme="minorHAnsi" w:cstheme="minorHAnsi"/>
          <w:sz w:val="24"/>
          <w:szCs w:val="24"/>
          <w:lang w:val="pt-BR"/>
        </w:rPr>
        <w:t>19</w:t>
      </w:r>
      <w:r w:rsidRPr="00820548">
        <w:rPr>
          <w:rFonts w:asciiTheme="minorHAnsi" w:eastAsia="Arial" w:hAnsiTheme="minorHAnsi" w:cstheme="minorHAnsi"/>
          <w:sz w:val="24"/>
          <w:szCs w:val="24"/>
        </w:rPr>
        <w:t>.</w:t>
      </w:r>
      <w:r w:rsidRPr="00820548">
        <w:rPr>
          <w:rFonts w:asciiTheme="minorHAnsi" w:eastAsia="Arial" w:hAnsiTheme="minorHAnsi" w:cstheme="minorHAnsi"/>
          <w:sz w:val="24"/>
          <w:szCs w:val="24"/>
          <w:lang w:val="pt-BR"/>
        </w:rPr>
        <w:t>5</w:t>
      </w:r>
      <w:r w:rsidRPr="00820548">
        <w:rPr>
          <w:rFonts w:asciiTheme="minorHAnsi" w:eastAsia="Arial" w:hAnsiTheme="minorHAnsi" w:cstheme="minorHAnsi"/>
          <w:sz w:val="24"/>
          <w:szCs w:val="24"/>
        </w:rPr>
        <w:t xml:space="preserve"> – </w:t>
      </w:r>
      <w:r w:rsidRPr="00820548">
        <w:rPr>
          <w:rFonts w:asciiTheme="minorHAnsi" w:eastAsia="Arial" w:hAnsiTheme="minorHAnsi" w:cstheme="minorHAns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rsidR="00AC5794" w:rsidRPr="00820548" w:rsidRDefault="00AC5794" w:rsidP="001A597C">
      <w:pPr>
        <w:keepNext/>
        <w:keepLines/>
        <w:tabs>
          <w:tab w:val="left" w:pos="0"/>
          <w:tab w:val="num" w:pos="284"/>
        </w:tabs>
        <w:spacing w:after="0" w:line="240" w:lineRule="auto"/>
        <w:jc w:val="both"/>
        <w:rPr>
          <w:rFonts w:asciiTheme="minorHAnsi" w:eastAsia="Arial" w:hAnsiTheme="minorHAnsi" w:cstheme="minorHAnsi"/>
          <w:color w:val="000000"/>
          <w:sz w:val="24"/>
          <w:szCs w:val="24"/>
        </w:rPr>
      </w:pPr>
      <w:r w:rsidRPr="00820548">
        <w:rPr>
          <w:rFonts w:asciiTheme="minorHAnsi" w:hAnsiTheme="minorHAnsi" w:cstheme="minorHAnsi"/>
          <w:b/>
          <w:color w:val="000000"/>
          <w:sz w:val="24"/>
          <w:szCs w:val="24"/>
        </w:rPr>
        <w:t xml:space="preserve">19.6 – </w:t>
      </w:r>
      <w:r w:rsidRPr="00820548">
        <w:rPr>
          <w:rFonts w:asciiTheme="minorHAnsi" w:hAnsiTheme="minorHAnsi" w:cstheme="minorHAns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rsidR="00AC5794" w:rsidRPr="00820548" w:rsidRDefault="00AC5794" w:rsidP="001A597C">
      <w:pPr>
        <w:keepNext/>
        <w:keepLines/>
        <w:tabs>
          <w:tab w:val="left" w:pos="0"/>
          <w:tab w:val="num" w:pos="284"/>
        </w:tabs>
        <w:spacing w:after="0" w:line="240" w:lineRule="auto"/>
        <w:jc w:val="both"/>
        <w:rPr>
          <w:rFonts w:asciiTheme="minorHAnsi" w:eastAsia="Arial" w:hAnsiTheme="minorHAnsi" w:cstheme="minorHAnsi"/>
          <w:color w:val="000000"/>
          <w:sz w:val="24"/>
          <w:szCs w:val="24"/>
        </w:rPr>
      </w:pPr>
      <w:r w:rsidRPr="00820548">
        <w:rPr>
          <w:rFonts w:asciiTheme="minorHAnsi" w:hAnsiTheme="minorHAnsi" w:cstheme="minorHAnsi"/>
          <w:b/>
          <w:color w:val="000000"/>
          <w:sz w:val="24"/>
          <w:szCs w:val="24"/>
        </w:rPr>
        <w:t>19.7 –</w:t>
      </w:r>
      <w:r w:rsidRPr="00820548">
        <w:rPr>
          <w:rFonts w:asciiTheme="minorHAnsi" w:hAnsiTheme="minorHAnsi" w:cstheme="minorHAns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820548">
        <w:rPr>
          <w:rFonts w:asciiTheme="minorHAnsi" w:eastAsia="Arial" w:hAnsiTheme="minorHAnsi" w:cstheme="minorHAnsi"/>
          <w:color w:val="000000"/>
          <w:sz w:val="24"/>
          <w:szCs w:val="24"/>
        </w:rPr>
        <w:t>.</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20.</w:t>
      </w:r>
      <w:r w:rsidRPr="00820548">
        <w:rPr>
          <w:rFonts w:asciiTheme="minorHAnsi" w:hAnsiTheme="minorHAnsi" w:cstheme="minorHAnsi"/>
          <w:b/>
          <w:bCs/>
          <w:color w:val="000000"/>
          <w:sz w:val="24"/>
          <w:szCs w:val="24"/>
        </w:rPr>
        <w:tab/>
        <w:t xml:space="preserve"> </w:t>
      </w:r>
      <w:r w:rsidRPr="00820548">
        <w:rPr>
          <w:rFonts w:asciiTheme="minorHAnsi" w:hAnsiTheme="minorHAnsi" w:cstheme="minorHAnsi"/>
          <w:b/>
          <w:bCs/>
          <w:color w:val="000000"/>
          <w:sz w:val="24"/>
          <w:szCs w:val="24"/>
          <w:u w:val="single"/>
        </w:rPr>
        <w:t>CONTRATAÇÃO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20.1</w:t>
      </w:r>
      <w:r w:rsidRPr="00820548">
        <w:rPr>
          <w:rFonts w:asciiTheme="minorHAnsi" w:hAnsiTheme="minorHAnsi" w:cstheme="minorHAnsi"/>
          <w:color w:val="000000"/>
          <w:sz w:val="24"/>
          <w:szCs w:val="24"/>
        </w:rPr>
        <w:t xml:space="preserve"> - Para fins de controle, O MUNICIPIO DE DIAMANTE D`OESTE poderá manter representante no local de entrega, ao qual caberá realizar o controle das quantidades fornecidas.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20.2 -</w:t>
      </w:r>
      <w:r w:rsidRPr="00820548">
        <w:rPr>
          <w:rFonts w:asciiTheme="minorHAnsi" w:hAnsiTheme="minorHAnsi" w:cstheme="minorHAns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21.</w:t>
      </w:r>
      <w:r w:rsidRPr="00820548">
        <w:rPr>
          <w:rFonts w:asciiTheme="minorHAnsi" w:hAnsiTheme="minorHAnsi" w:cstheme="minorHAnsi"/>
          <w:b/>
          <w:bCs/>
          <w:color w:val="000000"/>
          <w:sz w:val="24"/>
          <w:szCs w:val="24"/>
        </w:rPr>
        <w:tab/>
      </w:r>
      <w:r w:rsidRPr="00820548">
        <w:rPr>
          <w:rFonts w:asciiTheme="minorHAnsi" w:hAnsiTheme="minorHAnsi" w:cstheme="minorHAnsi"/>
          <w:b/>
          <w:bCs/>
          <w:color w:val="000000"/>
          <w:sz w:val="24"/>
          <w:szCs w:val="24"/>
          <w:u w:val="single"/>
        </w:rPr>
        <w:t>PRAZO DE ENTREGA E VIGÊNCIA DO CONTRATO</w:t>
      </w:r>
    </w:p>
    <w:p w:rsidR="00AC5794" w:rsidRPr="00820548" w:rsidRDefault="00AC5794" w:rsidP="001A597C">
      <w:pPr>
        <w:pStyle w:val="Normal1"/>
        <w:keepNext/>
        <w:keepLines/>
        <w:tabs>
          <w:tab w:val="left" w:pos="0"/>
          <w:tab w:val="num" w:pos="284"/>
        </w:tabs>
        <w:jc w:val="both"/>
        <w:rPr>
          <w:rFonts w:asciiTheme="minorHAnsi" w:hAnsiTheme="minorHAnsi" w:cstheme="minorHAnsi"/>
          <w:b/>
          <w:bCs/>
        </w:rPr>
      </w:pPr>
      <w:r w:rsidRPr="00820548">
        <w:rPr>
          <w:rFonts w:asciiTheme="minorHAnsi" w:hAnsiTheme="minorHAnsi" w:cstheme="minorHAnsi"/>
          <w:b/>
          <w:bCs/>
          <w:color w:val="000000"/>
        </w:rPr>
        <w:t>21.1</w:t>
      </w:r>
      <w:r w:rsidRPr="00820548">
        <w:rPr>
          <w:rFonts w:asciiTheme="minorHAnsi" w:hAnsiTheme="minorHAnsi" w:cstheme="minorHAnsi"/>
          <w:bCs/>
          <w:color w:val="000000"/>
        </w:rPr>
        <w:t xml:space="preserve"> –</w:t>
      </w:r>
      <w:r w:rsidRPr="00820548">
        <w:rPr>
          <w:rFonts w:asciiTheme="minorHAnsi" w:hAnsiTheme="minorHAnsi" w:cstheme="minorHAnsi"/>
          <w:b/>
          <w:bCs/>
        </w:rPr>
        <w:tab/>
      </w:r>
      <w:bookmarkStart w:id="2" w:name="_Hlk226378613"/>
      <w:r w:rsidRPr="00820548">
        <w:rPr>
          <w:rFonts w:asciiTheme="minorHAnsi" w:hAnsiTheme="minorHAnsi" w:cstheme="minorHAnsi"/>
          <w:b/>
          <w:bCs/>
        </w:rPr>
        <w:t xml:space="preserve">O prazo de entrega dos </w:t>
      </w:r>
      <w:r w:rsidR="00EE5859">
        <w:rPr>
          <w:rFonts w:asciiTheme="minorHAnsi" w:hAnsiTheme="minorHAnsi" w:cstheme="minorHAnsi"/>
          <w:b/>
          <w:bCs/>
        </w:rPr>
        <w:t>produtos</w:t>
      </w:r>
      <w:r w:rsidRPr="00820548">
        <w:rPr>
          <w:rFonts w:asciiTheme="minorHAnsi" w:hAnsiTheme="minorHAnsi" w:cstheme="minorHAnsi"/>
          <w:b/>
          <w:bCs/>
        </w:rPr>
        <w:t xml:space="preserve"> é de </w:t>
      </w:r>
      <w:r w:rsidR="001B0110" w:rsidRPr="00820548">
        <w:rPr>
          <w:rFonts w:asciiTheme="minorHAnsi" w:hAnsiTheme="minorHAnsi" w:cstheme="minorHAnsi"/>
          <w:b/>
          <w:bCs/>
        </w:rPr>
        <w:t>1</w:t>
      </w:r>
      <w:r w:rsidRPr="00820548">
        <w:rPr>
          <w:rFonts w:asciiTheme="minorHAnsi" w:hAnsiTheme="minorHAnsi" w:cstheme="minorHAnsi"/>
          <w:b/>
          <w:bCs/>
        </w:rPr>
        <w:t>0 (</w:t>
      </w:r>
      <w:r w:rsidR="001B0110" w:rsidRPr="00820548">
        <w:rPr>
          <w:rFonts w:asciiTheme="minorHAnsi" w:hAnsiTheme="minorHAnsi" w:cstheme="minorHAnsi"/>
          <w:b/>
          <w:bCs/>
        </w:rPr>
        <w:t>dez</w:t>
      </w:r>
      <w:r w:rsidRPr="00820548">
        <w:rPr>
          <w:rFonts w:asciiTheme="minorHAnsi" w:hAnsiTheme="minorHAnsi" w:cstheme="minorHAnsi"/>
          <w:b/>
          <w:bCs/>
        </w:rPr>
        <w:t xml:space="preserve">)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 Os </w:t>
      </w:r>
      <w:r w:rsidR="00EE5859">
        <w:rPr>
          <w:rFonts w:asciiTheme="minorHAnsi" w:hAnsiTheme="minorHAnsi" w:cstheme="minorHAnsi"/>
          <w:b/>
          <w:bCs/>
        </w:rPr>
        <w:t xml:space="preserve">produtos </w:t>
      </w:r>
      <w:r w:rsidRPr="00820548">
        <w:rPr>
          <w:rFonts w:asciiTheme="minorHAnsi" w:hAnsiTheme="minorHAnsi" w:cstheme="minorHAnsi"/>
          <w:b/>
          <w:bCs/>
        </w:rPr>
        <w:t xml:space="preserve">deverão ser entregues no endereço indicado na Ordem de Compra, de segunda a sexta-feira, das 8h às 12h, e das 13h às 16h em dias úteis. </w:t>
      </w:r>
    </w:p>
    <w:p w:rsidR="00AC5794" w:rsidRPr="00820548" w:rsidRDefault="00AC5794" w:rsidP="001A597C">
      <w:pPr>
        <w:pStyle w:val="Normal1"/>
        <w:keepNext/>
        <w:keepLines/>
        <w:tabs>
          <w:tab w:val="left" w:pos="0"/>
          <w:tab w:val="num" w:pos="284"/>
        </w:tabs>
        <w:jc w:val="both"/>
        <w:rPr>
          <w:rFonts w:asciiTheme="minorHAnsi" w:hAnsiTheme="minorHAnsi" w:cstheme="minorHAnsi"/>
        </w:rPr>
      </w:pPr>
      <w:r w:rsidRPr="00820548">
        <w:rPr>
          <w:rFonts w:asciiTheme="minorHAnsi" w:hAnsiTheme="minorHAnsi" w:cstheme="minorHAnsi"/>
          <w:b/>
          <w:bCs/>
        </w:rPr>
        <w:lastRenderedPageBreak/>
        <w:t xml:space="preserve">21.2 - </w:t>
      </w:r>
      <w:r w:rsidRPr="00820548">
        <w:rPr>
          <w:rFonts w:asciiTheme="minorHAnsi" w:hAnsiTheme="minorHAnsi" w:cstheme="minorHAnsi"/>
        </w:rPr>
        <w:t xml:space="preserve">A vigência da ata de registro de preços é de 12(doze) meses, a contar da assinatura do mesmo.  </w:t>
      </w:r>
    </w:p>
    <w:bookmarkEnd w:id="2"/>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rPr>
      </w:pPr>
      <w:r w:rsidRPr="00820548">
        <w:rPr>
          <w:rFonts w:asciiTheme="minorHAnsi" w:hAnsiTheme="minorHAnsi" w:cstheme="minorHAnsi"/>
          <w:b/>
          <w:bCs/>
          <w:color w:val="000000"/>
          <w:sz w:val="24"/>
          <w:szCs w:val="24"/>
        </w:rPr>
        <w:t>22.</w:t>
      </w:r>
      <w:r w:rsidRPr="00820548">
        <w:rPr>
          <w:rFonts w:asciiTheme="minorHAnsi" w:hAnsiTheme="minorHAnsi" w:cstheme="minorHAnsi"/>
          <w:b/>
          <w:bCs/>
          <w:color w:val="000000"/>
          <w:sz w:val="24"/>
          <w:szCs w:val="24"/>
        </w:rPr>
        <w:tab/>
      </w:r>
      <w:r w:rsidRPr="00820548">
        <w:rPr>
          <w:rFonts w:asciiTheme="minorHAnsi" w:hAnsiTheme="minorHAnsi" w:cstheme="minorHAnsi"/>
          <w:b/>
          <w:bCs/>
          <w:color w:val="000000"/>
          <w:sz w:val="24"/>
          <w:szCs w:val="24"/>
          <w:u w:val="single"/>
        </w:rPr>
        <w:t>PREÇO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 xml:space="preserve">22.1 – Os preços inicialmente contratados/registrados são fixos e irreajustáveis no prazo de um ano contrato da data do orçamento estimado, em 20/05/2026. (Considera-se como data do orçamento estimado a data da materialização da pesquisa de preços em documento próprio, nos termos do que fixa o art. 3º da Instrução Normativa SEGES/ME nº 65, de 7 de julho de 2021). Ainda, </w:t>
      </w:r>
      <w:r w:rsidRPr="00820548">
        <w:rPr>
          <w:rFonts w:asciiTheme="minorHAnsi" w:hAnsiTheme="minorHAnsi" w:cstheme="minorHAnsi"/>
          <w:color w:val="000000"/>
          <w:sz w:val="24"/>
          <w:szCs w:val="24"/>
        </w:rPr>
        <w:t>os preços serão fixos e irreajustáveis e deverão ser expressos em reais, limitando-se a duas casas decimais após a vírgula.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22.3 –</w:t>
      </w:r>
      <w:r w:rsidRPr="00820548">
        <w:rPr>
          <w:rFonts w:asciiTheme="minorHAnsi" w:hAnsiTheme="minorHAnsi" w:cstheme="minorHAnsi"/>
          <w:sz w:val="24"/>
          <w:szCs w:val="24"/>
        </w:rPr>
        <w:t xml:space="preserve"> </w:t>
      </w:r>
      <w:r w:rsidRPr="00820548">
        <w:rPr>
          <w:rFonts w:asciiTheme="minorHAnsi" w:hAnsiTheme="minorHAnsi" w:cstheme="minorHAnsi"/>
          <w:bCs/>
          <w:color w:val="000000"/>
          <w:sz w:val="24"/>
          <w:szCs w:val="24"/>
        </w:rPr>
        <w:t>É vedado o reajuste de preços durante o prazo de validade do Contrato, exceto em face da superveniência de normas federais aplicáveis à espécie.</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Cs/>
          <w:color w:val="000000"/>
          <w:sz w:val="24"/>
          <w:szCs w:val="24"/>
        </w:rPr>
      </w:pPr>
      <w:r w:rsidRPr="00820548">
        <w:rPr>
          <w:rFonts w:asciiTheme="minorHAnsi" w:hAnsiTheme="minorHAnsi" w:cstheme="minorHAnsi"/>
          <w:bCs/>
          <w:color w:val="000000"/>
          <w:sz w:val="24"/>
          <w:szCs w:val="24"/>
        </w:rPr>
        <w:t>22.4 - O preço unitário deve incluir, além do lucro, todas as despesas e custos como; frete, embalagem, seguro, tributos de qualquer natureza e todas as demais despesas relacionadas, diretas ou indiretas, relacionadas.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rPr>
        <w:t>23.</w:t>
      </w:r>
      <w:r w:rsidRPr="00820548">
        <w:rPr>
          <w:rFonts w:asciiTheme="minorHAnsi" w:hAnsiTheme="minorHAnsi" w:cstheme="minorHAnsi"/>
          <w:b/>
          <w:bCs/>
          <w:color w:val="000000"/>
          <w:sz w:val="24"/>
          <w:szCs w:val="24"/>
        </w:rPr>
        <w:tab/>
      </w:r>
      <w:r w:rsidRPr="00820548">
        <w:rPr>
          <w:rFonts w:asciiTheme="minorHAnsi" w:hAnsiTheme="minorHAnsi" w:cstheme="minorHAnsi"/>
          <w:b/>
          <w:bCs/>
          <w:color w:val="000000"/>
          <w:sz w:val="24"/>
          <w:szCs w:val="24"/>
          <w:u w:val="single"/>
        </w:rPr>
        <w:t>DO PRAZO, CONDIÇÕES DE ENTREGA E RECEBIMENTO DO OBJETO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23.1</w:t>
      </w:r>
      <w:r w:rsidRPr="00820548">
        <w:rPr>
          <w:rFonts w:asciiTheme="minorHAnsi" w:hAnsiTheme="minorHAnsi" w:cstheme="minorHAnsi"/>
          <w:color w:val="000000"/>
          <w:sz w:val="24"/>
          <w:szCs w:val="24"/>
        </w:rPr>
        <w:t xml:space="preserve"> - Independentemente da aceitação, a adjudicatária garantirá a qualidade dos </w:t>
      </w:r>
      <w:r w:rsidR="001B0110" w:rsidRPr="00820548">
        <w:rPr>
          <w:rFonts w:asciiTheme="minorHAnsi" w:hAnsiTheme="minorHAnsi" w:cstheme="minorHAnsi"/>
          <w:color w:val="000000"/>
          <w:sz w:val="24"/>
          <w:szCs w:val="24"/>
        </w:rPr>
        <w:t>produtos</w:t>
      </w:r>
      <w:r w:rsidRPr="00820548">
        <w:rPr>
          <w:rFonts w:asciiTheme="minorHAnsi" w:hAnsiTheme="minorHAnsi" w:cstheme="minorHAnsi"/>
          <w:color w:val="000000"/>
          <w:sz w:val="24"/>
          <w:szCs w:val="24"/>
        </w:rPr>
        <w:t xml:space="preserve"> obrigando-se a repor aquele que apresentar defeito ou for entregue em desacordo com o apresentado na proposta.</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23.2 -</w:t>
      </w:r>
      <w:r w:rsidRPr="00820548">
        <w:rPr>
          <w:rFonts w:asciiTheme="minorHAnsi" w:hAnsiTheme="minorHAnsi" w:cstheme="minorHAnsi"/>
          <w:color w:val="000000"/>
          <w:sz w:val="24"/>
          <w:szCs w:val="24"/>
        </w:rPr>
        <w:t xml:space="preserve"> O licitante vencedor ficará obrigado a substituir as suas expensas, no prazo máximo de 24 (vinte e quatro) horas da notificação, o item, que vier a ser recusado sendo que o ato de recebimento não importará sua aceitação.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 xml:space="preserve">23.3 - </w:t>
      </w:r>
      <w:r w:rsidRPr="00820548">
        <w:rPr>
          <w:rFonts w:asciiTheme="minorHAnsi" w:hAnsiTheme="minorHAnsi" w:cstheme="minorHAnsi"/>
          <w:color w:val="000000"/>
          <w:sz w:val="24"/>
          <w:szCs w:val="24"/>
        </w:rPr>
        <w:t>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 quando couber.</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23.4</w:t>
      </w:r>
      <w:r w:rsidRPr="00820548">
        <w:rPr>
          <w:rFonts w:asciiTheme="minorHAnsi" w:hAnsiTheme="minorHAnsi" w:cstheme="minorHAnsi"/>
          <w:color w:val="000000"/>
          <w:sz w:val="24"/>
          <w:szCs w:val="24"/>
        </w:rPr>
        <w:t xml:space="preserve"> -</w:t>
      </w:r>
      <w:r w:rsidRPr="00820548">
        <w:rPr>
          <w:rFonts w:asciiTheme="minorHAnsi" w:hAnsiTheme="minorHAnsi" w:cstheme="minorHAnsi"/>
          <w:sz w:val="24"/>
          <w:szCs w:val="24"/>
        </w:rPr>
        <w:t xml:space="preserve"> </w:t>
      </w:r>
      <w:r w:rsidRPr="00820548">
        <w:rPr>
          <w:rFonts w:asciiTheme="minorHAnsi" w:hAnsiTheme="minorHAnsi" w:cstheme="minorHAnsi"/>
          <w:color w:val="000000"/>
          <w:sz w:val="24"/>
          <w:szCs w:val="24"/>
        </w:rPr>
        <w:t>Correrão por conta do fornecedor todas as despesas relacionadas ao fornecimento, incluindo, entre outras que possam existir, despesas com embalagem, seguros, transporte, tributos e encargos trabalhistas e previdenciários.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rPr>
      </w:pPr>
      <w:r w:rsidRPr="00820548">
        <w:rPr>
          <w:rFonts w:asciiTheme="minorHAnsi" w:hAnsiTheme="minorHAnsi" w:cstheme="minorHAnsi"/>
          <w:b/>
          <w:bCs/>
          <w:color w:val="000000"/>
          <w:sz w:val="24"/>
          <w:szCs w:val="24"/>
        </w:rPr>
        <w:t>23.5</w:t>
      </w:r>
      <w:r w:rsidRPr="00820548">
        <w:rPr>
          <w:rFonts w:asciiTheme="minorHAnsi" w:hAnsiTheme="minorHAnsi" w:cstheme="minorHAnsi"/>
          <w:color w:val="000000"/>
          <w:sz w:val="24"/>
          <w:szCs w:val="24"/>
        </w:rPr>
        <w:t xml:space="preserve"> –</w:t>
      </w:r>
      <w:bookmarkStart w:id="3" w:name="_Hlk213320134"/>
      <w:r w:rsidRPr="00820548">
        <w:rPr>
          <w:rFonts w:asciiTheme="minorHAnsi" w:hAnsiTheme="minorHAnsi" w:cstheme="minorHAnsi"/>
          <w:color w:val="000000"/>
          <w:sz w:val="24"/>
          <w:szCs w:val="24"/>
        </w:rPr>
        <w:t xml:space="preserve"> No caso de não cumprimento ou inobservância das exigências pactuadas para a entrega das peças bem como o da prestação dos serviços, nos termos das previsões deste Edital e de seus Anexos, o contratado deverá refazer os serviços, no prazo máximo de 24 (vinte e quatro) horas, contados do recebimento da notificação, sem ônus para o Município, e independentemente de eventual aplicação das penalidades cabíveis.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rPr>
      </w:pPr>
      <w:r w:rsidRPr="00820548">
        <w:rPr>
          <w:rFonts w:asciiTheme="minorHAnsi" w:hAnsiTheme="minorHAnsi" w:cstheme="minorHAnsi"/>
          <w:b/>
          <w:bCs/>
          <w:color w:val="000000"/>
          <w:sz w:val="24"/>
          <w:szCs w:val="24"/>
        </w:rPr>
        <w:t>23.6 - A vigência da ata de registro de preços é de 12(doze) meses, a contar da assinatura do mesmo.</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820548">
        <w:rPr>
          <w:rFonts w:asciiTheme="minorHAnsi" w:hAnsiTheme="minorHAnsi" w:cstheme="minorHAnsi"/>
          <w:b/>
          <w:bCs/>
          <w:color w:val="000000"/>
          <w:sz w:val="24"/>
          <w:szCs w:val="24"/>
          <w:u w:val="single"/>
        </w:rPr>
        <w:t>23.7 -</w:t>
      </w:r>
      <w:r w:rsidRPr="00820548">
        <w:rPr>
          <w:rFonts w:asciiTheme="minorHAnsi" w:hAnsiTheme="minorHAnsi" w:cstheme="minorHAnsi"/>
          <w:b/>
          <w:bCs/>
          <w:color w:val="000000"/>
          <w:sz w:val="24"/>
          <w:szCs w:val="24"/>
          <w:u w:val="single"/>
        </w:rPr>
        <w:tab/>
        <w:t xml:space="preserve">O prazo de entrega dos bens é de </w:t>
      </w:r>
      <w:r w:rsidR="001B0110" w:rsidRPr="00820548">
        <w:rPr>
          <w:rFonts w:asciiTheme="minorHAnsi" w:hAnsiTheme="minorHAnsi" w:cstheme="minorHAnsi"/>
          <w:b/>
          <w:bCs/>
          <w:color w:val="000000"/>
          <w:sz w:val="24"/>
          <w:szCs w:val="24"/>
          <w:u w:val="single"/>
        </w:rPr>
        <w:t>1</w:t>
      </w:r>
      <w:r w:rsidRPr="00820548">
        <w:rPr>
          <w:rFonts w:asciiTheme="minorHAnsi" w:hAnsiTheme="minorHAnsi" w:cstheme="minorHAnsi"/>
          <w:b/>
          <w:bCs/>
          <w:color w:val="000000"/>
          <w:sz w:val="24"/>
          <w:szCs w:val="24"/>
          <w:u w:val="single"/>
        </w:rPr>
        <w:t>0 (</w:t>
      </w:r>
      <w:r w:rsidR="001B0110" w:rsidRPr="00820548">
        <w:rPr>
          <w:rFonts w:asciiTheme="minorHAnsi" w:hAnsiTheme="minorHAnsi" w:cstheme="minorHAnsi"/>
          <w:b/>
          <w:bCs/>
          <w:color w:val="000000"/>
          <w:sz w:val="24"/>
          <w:szCs w:val="24"/>
          <w:u w:val="single"/>
        </w:rPr>
        <w:t>dez</w:t>
      </w:r>
      <w:r w:rsidRPr="00820548">
        <w:rPr>
          <w:rFonts w:asciiTheme="minorHAnsi" w:hAnsiTheme="minorHAnsi" w:cstheme="minorHAnsi"/>
          <w:b/>
          <w:bCs/>
          <w:color w:val="000000"/>
          <w:sz w:val="24"/>
          <w:szCs w:val="24"/>
          <w:u w:val="single"/>
        </w:rPr>
        <w:t xml:space="preserve">)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 Os bens deverão ser entregues no endereço indicado na Ordem de Compra, de segunda a sexta-feira, das 8h às 12h, e das 13h às 16h em dias úteis. </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23.8</w:t>
      </w:r>
      <w:r w:rsidRPr="00820548">
        <w:rPr>
          <w:rFonts w:asciiTheme="minorHAnsi" w:hAnsiTheme="minorHAnsi" w:cstheme="minorHAnsi"/>
          <w:color w:val="000000"/>
          <w:sz w:val="24"/>
          <w:szCs w:val="24"/>
        </w:rPr>
        <w:t xml:space="preserve"> –</w:t>
      </w:r>
      <w:r w:rsidRPr="00820548">
        <w:rPr>
          <w:rFonts w:asciiTheme="minorHAnsi" w:hAnsiTheme="minorHAnsi" w:cstheme="minorHAnsi"/>
          <w:color w:val="000000"/>
          <w:sz w:val="24"/>
          <w:szCs w:val="24"/>
        </w:rPr>
        <w:tab/>
        <w:t>A Administração rejeitará, total ou parcialmente, a entrega de bens que não estejam de acordo com as especificações técnicas exigidas.</w:t>
      </w:r>
    </w:p>
    <w:p w:rsidR="00AC5794" w:rsidRPr="00820548" w:rsidRDefault="00AC5794" w:rsidP="001A597C">
      <w:pPr>
        <w:keepNext/>
        <w:keepLines/>
        <w:tabs>
          <w:tab w:val="left" w:pos="0"/>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lastRenderedPageBreak/>
        <w:t>23.9</w:t>
      </w:r>
      <w:r w:rsidRPr="00820548">
        <w:rPr>
          <w:rFonts w:asciiTheme="minorHAnsi" w:hAnsiTheme="minorHAnsi" w:cstheme="minorHAnsi"/>
          <w:color w:val="000000"/>
          <w:sz w:val="24"/>
          <w:szCs w:val="24"/>
        </w:rPr>
        <w:t xml:space="preserve"> - </w:t>
      </w:r>
      <w:r w:rsidRPr="00820548">
        <w:rPr>
          <w:rFonts w:asciiTheme="minorHAnsi" w:hAnsiTheme="minorHAnsi" w:cstheme="minorHAnsi"/>
          <w:color w:val="000000"/>
          <w:sz w:val="24"/>
          <w:szCs w:val="24"/>
        </w:rPr>
        <w:tab/>
        <w:t>Após a verificação da conformidade com as especificações constantes no Termo de Referência e na proposta, a nota fiscal será processada para pagamento.</w:t>
      </w:r>
    </w:p>
    <w:p w:rsidR="00AC5794" w:rsidRPr="00820548" w:rsidRDefault="00AC5794" w:rsidP="001A597C">
      <w:pPr>
        <w:keepNext/>
        <w:keepLines/>
        <w:tabs>
          <w:tab w:val="left" w:pos="0"/>
          <w:tab w:val="left" w:pos="851"/>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bCs/>
          <w:color w:val="000000"/>
          <w:sz w:val="24"/>
          <w:szCs w:val="24"/>
        </w:rPr>
        <w:t>23.10</w:t>
      </w:r>
      <w:r w:rsidRPr="00820548">
        <w:rPr>
          <w:rFonts w:asciiTheme="minorHAnsi" w:hAnsiTheme="minorHAnsi" w:cstheme="minorHAnsi"/>
          <w:color w:val="000000"/>
          <w:sz w:val="24"/>
          <w:szCs w:val="24"/>
        </w:rPr>
        <w:t xml:space="preserve"> - </w:t>
      </w:r>
      <w:r w:rsidRPr="00820548">
        <w:rPr>
          <w:rFonts w:asciiTheme="minorHAnsi" w:hAnsiTheme="minorHAnsi" w:cstheme="minorHAnsi"/>
          <w:color w:val="000000"/>
          <w:sz w:val="24"/>
          <w:szCs w:val="24"/>
        </w:rPr>
        <w:tab/>
        <w:t>Fica reservado a esta Administração em qualquer fase do certame, o direito de realizar testes que comprovem a qualidade do produto ofertado. Para tanto, o produto, será submetido a análises técnicas pertinentes e ficam, desde já, cientes os licitantes de que o produto considerado insatisfatório em quaisquer das análises será automaticamente recursado, devendo ser, imediatamente, substituído.</w:t>
      </w:r>
    </w:p>
    <w:p w:rsidR="00AC5794" w:rsidRPr="00820548" w:rsidRDefault="00AC5794" w:rsidP="001A597C">
      <w:pPr>
        <w:pStyle w:val="PargrafodaLista"/>
        <w:keepNext/>
        <w:keepLines/>
        <w:numPr>
          <w:ilvl w:val="1"/>
          <w:numId w:val="13"/>
        </w:numPr>
        <w:tabs>
          <w:tab w:val="left" w:pos="0"/>
          <w:tab w:val="left" w:pos="567"/>
        </w:tabs>
        <w:autoSpaceDE w:val="0"/>
        <w:autoSpaceDN w:val="0"/>
        <w:adjustRightInd w:val="0"/>
        <w:ind w:left="0" w:firstLine="0"/>
        <w:jc w:val="both"/>
        <w:rPr>
          <w:rFonts w:asciiTheme="minorHAnsi" w:hAnsiTheme="minorHAnsi" w:cstheme="minorHAnsi"/>
          <w:color w:val="000000"/>
        </w:rPr>
      </w:pPr>
      <w:r w:rsidRPr="00820548">
        <w:rPr>
          <w:rFonts w:asciiTheme="minorHAnsi" w:hAnsiTheme="minorHAnsi" w:cstheme="minorHAnsi"/>
          <w:color w:val="000000"/>
        </w:rPr>
        <w:t xml:space="preserve">- </w:t>
      </w:r>
      <w:r w:rsidRPr="00820548">
        <w:rPr>
          <w:rFonts w:asciiTheme="minorHAnsi" w:hAnsiTheme="minorHAnsi" w:cstheme="minorHAnsi"/>
          <w:color w:val="000000"/>
        </w:rPr>
        <w:tab/>
        <w:t>Nos preços ofertados já estão inclusos todos os custos operacionais, encargos previdenciários, trabalhistas, tributários, comerciais, tributos, deslocamento, hospedagem, alimentação, fretes e carretos, inclusive ICMS/ISS e quaisquer outros que incidam direta ou indiretamente no fornecimento do produto, de forma que o objeto não tenha qualquer ônus ao Município.</w:t>
      </w:r>
    </w:p>
    <w:p w:rsidR="00AC5794" w:rsidRPr="00820548" w:rsidRDefault="00AC5794" w:rsidP="001A597C">
      <w:pPr>
        <w:pStyle w:val="PargrafodaLista"/>
        <w:keepNext/>
        <w:keepLines/>
        <w:numPr>
          <w:ilvl w:val="1"/>
          <w:numId w:val="13"/>
        </w:numPr>
        <w:tabs>
          <w:tab w:val="left" w:pos="0"/>
        </w:tabs>
        <w:autoSpaceDE w:val="0"/>
        <w:autoSpaceDN w:val="0"/>
        <w:adjustRightInd w:val="0"/>
        <w:ind w:left="0" w:firstLine="0"/>
        <w:jc w:val="both"/>
        <w:rPr>
          <w:rFonts w:asciiTheme="minorHAnsi" w:hAnsiTheme="minorHAnsi" w:cstheme="minorHAnsi"/>
          <w:color w:val="000000"/>
        </w:rPr>
      </w:pPr>
      <w:r w:rsidRPr="00820548">
        <w:rPr>
          <w:rFonts w:asciiTheme="minorHAnsi" w:hAnsiTheme="minorHAnsi" w:cstheme="minorHAnsi"/>
          <w:color w:val="000000"/>
        </w:rPr>
        <w:t>- A empresa deverá responsabilizar-se e arcar por quaisquer taxas ou emolumentos concernentes ao objeto da presente licitação, bem como demais custos, encargos inerentes e necessários para a completa execução das obrigações assumidas. Todas as despesas de transporte, tributos, frete, carregamento, encargos trabalhistas e previdenciários, e quaisquer outros custos decorrentes direta ou indiretamente do fornecimento correrão por conta exclusiva da Contratada.</w:t>
      </w:r>
    </w:p>
    <w:p w:rsidR="00AC5794" w:rsidRPr="00820548" w:rsidRDefault="00AC5794" w:rsidP="001A597C">
      <w:pPr>
        <w:pStyle w:val="PargrafodaLista"/>
        <w:keepNext/>
        <w:keepLines/>
        <w:numPr>
          <w:ilvl w:val="1"/>
          <w:numId w:val="13"/>
        </w:numPr>
        <w:tabs>
          <w:tab w:val="left" w:pos="0"/>
        </w:tabs>
        <w:autoSpaceDE w:val="0"/>
        <w:autoSpaceDN w:val="0"/>
        <w:adjustRightInd w:val="0"/>
        <w:ind w:left="0" w:firstLine="0"/>
        <w:jc w:val="both"/>
        <w:rPr>
          <w:rFonts w:asciiTheme="minorHAnsi" w:hAnsiTheme="minorHAnsi" w:cstheme="minorHAnsi"/>
          <w:color w:val="000000"/>
        </w:rPr>
      </w:pPr>
      <w:r w:rsidRPr="00820548">
        <w:rPr>
          <w:rFonts w:asciiTheme="minorHAnsi" w:hAnsiTheme="minorHAnsi" w:cstheme="minorHAnsi"/>
          <w:color w:val="000000"/>
        </w:rPr>
        <w:t>- A empresa deverá manter durante toda a execução da ata de registro de preço, em compatibilidade com as obrigações por ela assumidas, todas as condições de habilitação e qualificação exigidas na licitação.</w:t>
      </w:r>
    </w:p>
    <w:p w:rsidR="00AC5794" w:rsidRPr="00820548" w:rsidRDefault="00AC5794" w:rsidP="001A597C">
      <w:pPr>
        <w:pStyle w:val="PargrafodaLista"/>
        <w:keepNext/>
        <w:keepLines/>
        <w:numPr>
          <w:ilvl w:val="1"/>
          <w:numId w:val="13"/>
        </w:numPr>
        <w:tabs>
          <w:tab w:val="left" w:pos="0"/>
        </w:tabs>
        <w:autoSpaceDE w:val="0"/>
        <w:autoSpaceDN w:val="0"/>
        <w:adjustRightInd w:val="0"/>
        <w:ind w:left="0" w:firstLine="0"/>
        <w:jc w:val="both"/>
        <w:rPr>
          <w:rFonts w:asciiTheme="minorHAnsi" w:hAnsiTheme="minorHAnsi" w:cstheme="minorHAnsi"/>
          <w:color w:val="000000"/>
        </w:rPr>
      </w:pPr>
      <w:r w:rsidRPr="00820548">
        <w:rPr>
          <w:rFonts w:asciiTheme="minorHAnsi" w:hAnsiTheme="minorHAnsi" w:cstheme="minorHAnsi"/>
          <w:color w:val="000000"/>
        </w:rPr>
        <w:t>- A substituição de materiais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w:t>
      </w:r>
      <w:r w:rsidRPr="00820548">
        <w:rPr>
          <w:rFonts w:asciiTheme="minorHAnsi" w:eastAsia="Calibri" w:hAnsiTheme="minorHAnsi" w:cstheme="minorHAnsi"/>
          <w:lang w:eastAsia="en-US"/>
        </w:rPr>
        <w:tab/>
      </w:r>
      <w:r w:rsidRPr="00820548">
        <w:rPr>
          <w:rFonts w:asciiTheme="minorHAnsi" w:eastAsia="Calibri" w:hAnsiTheme="minorHAnsi" w:cstheme="minorHAnsi"/>
          <w:b/>
          <w:bCs/>
          <w:u w:val="single"/>
          <w:lang w:eastAsia="en-US"/>
        </w:rPr>
        <w:t>PAGAMENTO.</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w:t>
      </w:r>
      <w:r w:rsidRPr="00820548">
        <w:rPr>
          <w:rFonts w:asciiTheme="minorHAnsi" w:eastAsia="Calibri" w:hAnsiTheme="minorHAnsi" w:cstheme="minorHAnsi"/>
          <w:lang w:eastAsia="en-US"/>
        </w:rPr>
        <w:t xml:space="preserve"> </w:t>
      </w:r>
      <w:r w:rsidRPr="00820548">
        <w:rPr>
          <w:rFonts w:asciiTheme="minorHAnsi" w:eastAsia="Calibri" w:hAnsiTheme="minorHAnsi" w:cstheme="minorHAnsi"/>
          <w:b/>
          <w:bCs/>
          <w:lang w:eastAsia="en-US"/>
        </w:rPr>
        <w:t>O(s) pagamento(s) será(ão) efetuado(s) em até 30 (trinta) dias da entrega do(s) produto(s)</w:t>
      </w:r>
      <w:r w:rsidRPr="00820548">
        <w:rPr>
          <w:rFonts w:asciiTheme="minorHAnsi" w:eastAsia="Calibri" w:hAnsiTheme="minorHAnsi" w:cstheme="minorHAnsi"/>
          <w:lang w:eastAsia="en-US"/>
        </w:rPr>
        <w:t>, mediante apresentação da nota fiscal acompanhada dos seguintes documentos:</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24.1.1</w:t>
      </w:r>
      <w:r w:rsidRPr="00820548">
        <w:rPr>
          <w:rFonts w:asciiTheme="minorHAnsi" w:eastAsia="Calibri" w:hAnsiTheme="minorHAnsi" w:cstheme="minorHAnsi"/>
          <w:lang w:eastAsia="en-US"/>
        </w:rPr>
        <w:t>- Laudo de entrega emitido pela Comissão Permanente Para Recebimento de Bens e Serviços.</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24.1.2</w:t>
      </w:r>
      <w:r w:rsidRPr="00820548">
        <w:rPr>
          <w:rFonts w:asciiTheme="minorHAnsi" w:eastAsia="Calibri" w:hAnsiTheme="minorHAnsi" w:cstheme="minorHAnsi"/>
          <w:lang w:eastAsia="en-US"/>
        </w:rPr>
        <w:t>- Certidão Negativa de Débitos do FEDERAL/INSS;</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24.1.3</w:t>
      </w:r>
      <w:r w:rsidRPr="00820548">
        <w:rPr>
          <w:rFonts w:asciiTheme="minorHAnsi" w:eastAsia="Calibri" w:hAnsiTheme="minorHAnsi" w:cstheme="minorHAnsi"/>
          <w:lang w:eastAsia="en-US"/>
        </w:rPr>
        <w:t xml:space="preserve"> - Certidão Negativa de Débitos Municipais;</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24.1.4</w:t>
      </w:r>
      <w:r w:rsidRPr="00820548">
        <w:rPr>
          <w:rFonts w:asciiTheme="minorHAnsi" w:eastAsia="Calibri" w:hAnsiTheme="minorHAnsi" w:cstheme="minorHAnsi"/>
          <w:lang w:eastAsia="en-US"/>
        </w:rPr>
        <w:t xml:space="preserve"> - Certificado de Regularidade do FGTS da empresa;</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24.1.5</w:t>
      </w:r>
      <w:r w:rsidRPr="00820548">
        <w:rPr>
          <w:rFonts w:asciiTheme="minorHAnsi" w:eastAsia="Calibri" w:hAnsiTheme="minorHAnsi" w:cstheme="minorHAnsi"/>
          <w:lang w:eastAsia="en-US"/>
        </w:rPr>
        <w:t xml:space="preserve"> - Certidão Negativa de Débitos Estaduais;</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24.1.6</w:t>
      </w:r>
      <w:r w:rsidRPr="00820548">
        <w:rPr>
          <w:rFonts w:asciiTheme="minorHAnsi" w:eastAsia="Calibri" w:hAnsiTheme="minorHAnsi" w:cstheme="minorHAnsi"/>
          <w:lang w:eastAsia="en-US"/>
        </w:rPr>
        <w:t xml:space="preserve"> - Certidão de Débitos Trabalhistas</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24.2</w:t>
      </w:r>
      <w:r w:rsidRPr="00820548">
        <w:rPr>
          <w:rFonts w:asciiTheme="minorHAnsi" w:eastAsia="Calibri" w:hAnsiTheme="minorHAnsi" w:cstheme="minorHAnsi"/>
          <w:lang w:eastAsia="en-US"/>
        </w:rPr>
        <w:t xml:space="preserve"> – O município de Diamante D`Oeste poderá deduzir do montante a pagar os valores correspondentes a multas ou indenizações devidas pelo fornecedor.</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24.3</w:t>
      </w:r>
      <w:r w:rsidRPr="00820548">
        <w:rPr>
          <w:rFonts w:asciiTheme="minorHAnsi" w:eastAsia="Calibri" w:hAnsiTheme="minorHAnsi" w:cstheme="minorHAnsi"/>
          <w:lang w:eastAsia="en-US"/>
        </w:rPr>
        <w:t xml:space="preserve"> - O pagamento efetuado não isentará o fornecedor das responsabilidades decorrentes do fornecimento.</w:t>
      </w:r>
    </w:p>
    <w:p w:rsidR="00AC5794" w:rsidRPr="00820548" w:rsidRDefault="00AC5794" w:rsidP="001A597C">
      <w:pPr>
        <w:pStyle w:val="PargrafodaLista"/>
        <w:keepNext/>
        <w:keepLines/>
        <w:tabs>
          <w:tab w:val="left" w:pos="0"/>
          <w:tab w:val="num" w:pos="284"/>
        </w:tabs>
        <w:ind w:left="0"/>
        <w:jc w:val="both"/>
        <w:rPr>
          <w:rFonts w:asciiTheme="minorHAnsi" w:eastAsia="Calibri" w:hAnsiTheme="minorHAnsi" w:cstheme="minorHAnsi"/>
          <w:lang w:eastAsia="en-US"/>
        </w:rPr>
      </w:pPr>
      <w:r w:rsidRPr="00820548">
        <w:rPr>
          <w:rFonts w:asciiTheme="minorHAnsi" w:eastAsia="Calibri" w:hAnsiTheme="minorHAnsi" w:cstheme="minorHAnsi"/>
          <w:b/>
          <w:bCs/>
          <w:lang w:eastAsia="en-US"/>
        </w:rPr>
        <w:t>24.4</w:t>
      </w:r>
      <w:r w:rsidRPr="00820548">
        <w:rPr>
          <w:rFonts w:asciiTheme="minorHAnsi" w:eastAsia="Calibri" w:hAnsiTheme="minorHAnsi" w:cstheme="minorHAnsi"/>
          <w:lang w:eastAsia="en-US"/>
        </w:rPr>
        <w:t xml:space="preserve"> – A(s) nota(s) fiscal(is) deverá(ão) ser encaminhada(s) para o endereço eletrônico </w:t>
      </w:r>
      <w:hyperlink r:id="rId12" w:history="1">
        <w:r w:rsidRPr="00820548">
          <w:rPr>
            <w:rStyle w:val="Hyperlink"/>
            <w:rFonts w:asciiTheme="minorHAnsi" w:eastAsia="Calibri" w:hAnsiTheme="minorHAnsi" w:cstheme="minorHAnsi"/>
            <w:lang w:eastAsia="en-US"/>
          </w:rPr>
          <w:t>compras@diamantedoeste.pr.gov.br</w:t>
        </w:r>
      </w:hyperlink>
      <w:r w:rsidRPr="00820548">
        <w:rPr>
          <w:rFonts w:asciiTheme="minorHAnsi" w:eastAsia="Calibri" w:hAnsiTheme="minorHAnsi" w:cstheme="minorHAnsi"/>
          <w:lang w:eastAsia="en-US"/>
        </w:rPr>
        <w:t xml:space="preserve">. </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bCs/>
          <w:u w:val="single"/>
        </w:rPr>
      </w:pPr>
      <w:r w:rsidRPr="00820548">
        <w:rPr>
          <w:rFonts w:asciiTheme="minorHAnsi" w:hAnsiTheme="minorHAnsi" w:cstheme="minorHAnsi"/>
          <w:b/>
          <w:bCs/>
        </w:rPr>
        <w:t xml:space="preserve">25. </w:t>
      </w:r>
      <w:r w:rsidRPr="00820548">
        <w:rPr>
          <w:rFonts w:asciiTheme="minorHAnsi" w:hAnsiTheme="minorHAnsi" w:cstheme="minorHAnsi"/>
          <w:b/>
          <w:bCs/>
        </w:rPr>
        <w:tab/>
      </w:r>
      <w:r w:rsidRPr="00820548">
        <w:rPr>
          <w:rFonts w:asciiTheme="minorHAnsi" w:hAnsiTheme="minorHAnsi" w:cstheme="minorHAnsi"/>
          <w:b/>
          <w:bCs/>
          <w:u w:val="single"/>
        </w:rPr>
        <w:t>OBRIGAÇÕES DAS PARTES.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bCs/>
        </w:rPr>
      </w:pPr>
      <w:r w:rsidRPr="00820548">
        <w:rPr>
          <w:rFonts w:asciiTheme="minorHAnsi" w:hAnsiTheme="minorHAnsi" w:cstheme="minorHAnsi"/>
          <w:b/>
          <w:bCs/>
        </w:rPr>
        <w:t>25.1</w:t>
      </w:r>
      <w:r w:rsidRPr="00820548">
        <w:rPr>
          <w:rFonts w:asciiTheme="minorHAnsi" w:hAnsiTheme="minorHAnsi" w:cstheme="minorHAnsi"/>
        </w:rPr>
        <w:t xml:space="preserve"> - </w:t>
      </w:r>
      <w:r w:rsidRPr="00820548">
        <w:rPr>
          <w:rFonts w:asciiTheme="minorHAnsi" w:hAnsiTheme="minorHAnsi" w:cstheme="minorHAnsi"/>
          <w:b/>
          <w:bCs/>
        </w:rPr>
        <w:t>São obrigações do Município de Diamante D`Oeste:</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lastRenderedPageBreak/>
        <w:t>25.1.1</w:t>
      </w:r>
      <w:r w:rsidRPr="00820548">
        <w:rPr>
          <w:rFonts w:asciiTheme="minorHAnsi" w:hAnsiTheme="minorHAnsi" w:cstheme="minorHAnsi"/>
        </w:rPr>
        <w:t xml:space="preserve"> - Permitir o acesso de funcionários dos fornecedores às suas dependências, para a entrega das Notas Fiscais/Faturas;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25.1.2</w:t>
      </w:r>
      <w:r w:rsidRPr="00820548">
        <w:rPr>
          <w:rFonts w:asciiTheme="minorHAnsi" w:hAnsiTheme="minorHAnsi" w:cstheme="minorHAnsi"/>
        </w:rPr>
        <w:t xml:space="preserve"> - Prestar as informações e os esclarecimentos atinentes ao fornecimento que venham a ser solicitados pelos fornecedores;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25.1.3</w:t>
      </w:r>
      <w:r w:rsidRPr="00820548">
        <w:rPr>
          <w:rFonts w:asciiTheme="minorHAnsi" w:hAnsiTheme="minorHAnsi" w:cstheme="minorHAnsi"/>
        </w:rPr>
        <w:t xml:space="preserve"> - Impedir que terceiros executem o fornecimento objeto deste Pregão;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25.1.4</w:t>
      </w:r>
      <w:r w:rsidRPr="00820548">
        <w:rPr>
          <w:rFonts w:asciiTheme="minorHAnsi" w:hAnsiTheme="minorHAnsi" w:cstheme="minorHAnsi"/>
        </w:rPr>
        <w:t xml:space="preserve"> - Efetuar o pagamento devido pelo fornecimento da(s) mercadorias, desde que cumpridas todas as exigências deste Edital e de seus Anexos e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25.1.5</w:t>
      </w:r>
      <w:r w:rsidRPr="00820548">
        <w:rPr>
          <w:rFonts w:asciiTheme="minorHAnsi" w:hAnsiTheme="minorHAnsi" w:cstheme="minorHAnsi"/>
        </w:rPr>
        <w:t xml:space="preserve"> - Comunicar oficialmente ao fornecedor quaisquer falhas ocorridas, consideradas de natureza grave.</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25.1.6</w:t>
      </w:r>
      <w:r w:rsidRPr="00820548">
        <w:rPr>
          <w:rFonts w:asciiTheme="minorHAnsi" w:hAnsiTheme="minorHAnsi" w:cstheme="minorHAnsi"/>
        </w:rPr>
        <w:t xml:space="preserve"> - Solicitar o(s) produtos(s) conforme a demanda;</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25.1.7</w:t>
      </w:r>
      <w:r w:rsidRPr="00820548">
        <w:rPr>
          <w:rFonts w:asciiTheme="minorHAnsi" w:hAnsiTheme="minorHAnsi" w:cstheme="minorHAnsi"/>
        </w:rPr>
        <w:t xml:space="preserve"> - Verificação da das quantidades da(s) mercadorias(s) entregues;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bCs/>
        </w:rPr>
      </w:pPr>
      <w:r w:rsidRPr="00820548">
        <w:rPr>
          <w:rFonts w:asciiTheme="minorHAnsi" w:hAnsiTheme="minorHAnsi" w:cstheme="minorHAnsi"/>
          <w:b/>
          <w:bCs/>
        </w:rPr>
        <w:t>25.2 - Caberá ao fornecedor, para a perfeita execução do fornecimento do objeto descrito neste Edital e em seus Anexos, o cumprimento das seguintes obrigações: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25.2.1</w:t>
      </w:r>
      <w:r w:rsidRPr="00820548">
        <w:rPr>
          <w:rFonts w:asciiTheme="minorHAnsi" w:hAnsiTheme="minorHAnsi" w:cstheme="minorHAnsi"/>
        </w:rPr>
        <w:t xml:space="preserve"> - Ser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Manter durante toda a execução do contrato, em compatibilidade com as obrigações assumidas, todas as condições de habilitação e qualificação exigidas na licitação;</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Indicar o responsável por representá-la na execução do Contrato, assim como a(s) pessoa(s) que, na ausência do responsável, poderão substituí-lo;</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Efetuar o fornecimento dentro das especificações e/ou condições constantes neste Edital de Pregão e em seus Anexos;</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Executar diretamente o Contrato, sem transferência de responsabilidades ou subcontratações não autorizadas pelo Município;</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xml:space="preserve">- Ser responsável pelos danos causados diretamente ao Município de Diamante D`Oeste ou a terceiros, decorrentes de sua culpa ou dolo, quando do fornecimento do(s) produto(s); </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Prestar todos os esclarecimentos que forem solicitados Município de Diamante D`Oeste, obrigando-se a atender, de imediato, todas as reclamações a respeito da qualidade do fornecimento;</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Substituir no prazo de 24h (vinte e quatro horas) qualquer item que não atenda às especificações técnicas exigidas pelo Município de Diamante D`Oeste;</w:t>
      </w:r>
    </w:p>
    <w:p w:rsidR="00AC5794" w:rsidRPr="00820548" w:rsidRDefault="00AC5794" w:rsidP="001A597C">
      <w:pPr>
        <w:pStyle w:val="PargrafodaLista"/>
        <w:keepNext/>
        <w:keepLines/>
        <w:numPr>
          <w:ilvl w:val="2"/>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Comunicar por escrito ao Município de Diamante D`Oeste qualquer anormalidade de caráter urgente e prestar os esclarecimentos que julgar necessário;</w:t>
      </w:r>
    </w:p>
    <w:p w:rsidR="00AC5794" w:rsidRPr="00820548" w:rsidRDefault="00AC5794" w:rsidP="001A597C">
      <w:pPr>
        <w:pStyle w:val="PargrafodaLista"/>
        <w:keepNext/>
        <w:keepLines/>
        <w:numPr>
          <w:ilvl w:val="2"/>
          <w:numId w:val="14"/>
        </w:numPr>
        <w:tabs>
          <w:tab w:val="left" w:pos="0"/>
          <w:tab w:val="left" w:pos="993"/>
        </w:tabs>
        <w:ind w:left="0" w:firstLine="0"/>
        <w:jc w:val="both"/>
        <w:rPr>
          <w:rFonts w:asciiTheme="minorHAnsi" w:hAnsiTheme="minorHAnsi" w:cstheme="minorHAnsi"/>
        </w:rPr>
      </w:pPr>
      <w:r w:rsidRPr="00820548">
        <w:rPr>
          <w:rFonts w:asciiTheme="minorHAnsi" w:hAnsiTheme="minorHAnsi" w:cstheme="minorHAnsi"/>
        </w:rPr>
        <w:t>- Garantir a qualidade da(s) mercadoria(s), obrigando-se a repor aquele que for entregue em desacordo com o apresentado na proposta;</w:t>
      </w:r>
    </w:p>
    <w:p w:rsidR="00AC5794" w:rsidRPr="00820548" w:rsidRDefault="00AC5794" w:rsidP="001A597C">
      <w:pPr>
        <w:pStyle w:val="PargrafodaLista"/>
        <w:keepNext/>
        <w:keepLines/>
        <w:numPr>
          <w:ilvl w:val="2"/>
          <w:numId w:val="14"/>
        </w:numPr>
        <w:tabs>
          <w:tab w:val="left" w:pos="0"/>
          <w:tab w:val="left" w:pos="993"/>
        </w:tabs>
        <w:ind w:left="0" w:firstLine="0"/>
        <w:jc w:val="both"/>
        <w:rPr>
          <w:rFonts w:asciiTheme="minorHAnsi" w:hAnsiTheme="minorHAnsi" w:cstheme="minorHAnsi"/>
        </w:rPr>
      </w:pPr>
      <w:r w:rsidRPr="00820548">
        <w:rPr>
          <w:rFonts w:asciiTheme="minorHAnsi" w:hAnsiTheme="minorHAnsi" w:cstheme="minorHAnsi"/>
        </w:rPr>
        <w:t>- A substituição do(s) item(ns)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rsidR="00AC5794" w:rsidRPr="00820548" w:rsidRDefault="00AC5794" w:rsidP="001A597C">
      <w:pPr>
        <w:pStyle w:val="PargrafodaLista"/>
        <w:keepNext/>
        <w:keepLines/>
        <w:numPr>
          <w:ilvl w:val="2"/>
          <w:numId w:val="14"/>
        </w:numPr>
        <w:tabs>
          <w:tab w:val="left" w:pos="0"/>
          <w:tab w:val="left" w:pos="993"/>
        </w:tabs>
        <w:ind w:left="0" w:firstLine="0"/>
        <w:jc w:val="both"/>
        <w:rPr>
          <w:rFonts w:asciiTheme="minorHAnsi" w:hAnsiTheme="minorHAnsi" w:cstheme="minorHAnsi"/>
        </w:rPr>
      </w:pPr>
      <w:r w:rsidRPr="00820548">
        <w:rPr>
          <w:rFonts w:asciiTheme="minorHAnsi" w:hAnsiTheme="minorHAnsi" w:cstheme="minorHAnsi"/>
        </w:rPr>
        <w:lastRenderedPageBreak/>
        <w:t>- A empresa contratada deverá fornecer os O prazo de entrega dos bens é de 30 (trinta)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w:t>
      </w:r>
    </w:p>
    <w:p w:rsidR="00AC5794" w:rsidRPr="00820548" w:rsidRDefault="00AC5794" w:rsidP="001A597C">
      <w:pPr>
        <w:pStyle w:val="PargrafodaLista"/>
        <w:keepNext/>
        <w:keepLines/>
        <w:numPr>
          <w:ilvl w:val="2"/>
          <w:numId w:val="14"/>
        </w:numPr>
        <w:tabs>
          <w:tab w:val="left" w:pos="0"/>
          <w:tab w:val="left" w:pos="993"/>
        </w:tabs>
        <w:ind w:left="0" w:firstLine="0"/>
        <w:rPr>
          <w:rFonts w:asciiTheme="minorHAnsi" w:hAnsiTheme="minorHAnsi" w:cstheme="minorHAnsi"/>
        </w:rPr>
      </w:pPr>
      <w:r w:rsidRPr="00820548">
        <w:rPr>
          <w:rFonts w:asciiTheme="minorHAnsi" w:hAnsiTheme="minorHAnsi" w:cstheme="minorHAnsi"/>
        </w:rPr>
        <w:t>- Os bens deverão ser entregues no endereço indicado na Ordem de Compra, de segunda a sexta-feira, das 8h às 12h, e das 13h às 16h em dias úteis. A entrega dos objetos deverá ser efetuada de forma parcelada, conforme a demanda apresentada, de acordo com a especificação.</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Adicionalmente, o fornecedor deverá:</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xml:space="preserve">- Assumir a responsabilidade por todos os encargos previdenciários e obrigações sociais previstos na legislação social e trabalhista em vigor, obrigando-se a saldá-los na época própria, vez que os seus empregados não manterão nenhum vínculo empregatício com o Município de Diamante D`Oeste. </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Assumir todos os encargos de possível demanda trabalhista, civil ou penal, relacionadas ao fornecimento do objeto licitado, originariamente ou vinculada por prevenção, conexão ou continência; e</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Assumir, ainda, a responsabilidade pelos encargos fiscais e comerciais resultantes da adjudicação do objeto deste Pregão.</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xml:space="preserve">-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rsidR="00AC5794" w:rsidRPr="00820548" w:rsidRDefault="00AC5794" w:rsidP="001A597C">
      <w:pPr>
        <w:pStyle w:val="PargrafodaLista"/>
        <w:keepNext/>
        <w:keepLines/>
        <w:numPr>
          <w:ilvl w:val="1"/>
          <w:numId w:val="14"/>
        </w:numPr>
        <w:tabs>
          <w:tab w:val="left" w:pos="0"/>
        </w:tabs>
        <w:ind w:left="0" w:firstLine="0"/>
        <w:jc w:val="both"/>
        <w:rPr>
          <w:rFonts w:asciiTheme="minorHAnsi" w:hAnsiTheme="minorHAnsi" w:cstheme="minorHAnsi"/>
        </w:rPr>
      </w:pPr>
      <w:r w:rsidRPr="00820548">
        <w:rPr>
          <w:rFonts w:asciiTheme="minorHAnsi" w:hAnsiTheme="minorHAnsi" w:cstheme="minorHAnsi"/>
        </w:rPr>
        <w:t>- Deverá o fornecedor observar, ainda, o seguinte:</w:t>
      </w:r>
    </w:p>
    <w:p w:rsidR="00AC5794" w:rsidRPr="00820548" w:rsidRDefault="00AC5794" w:rsidP="001A597C">
      <w:pPr>
        <w:pStyle w:val="PargrafodaLista"/>
        <w:keepNext/>
        <w:keepLines/>
        <w:numPr>
          <w:ilvl w:val="2"/>
          <w:numId w:val="15"/>
        </w:numPr>
        <w:tabs>
          <w:tab w:val="left" w:pos="0"/>
        </w:tabs>
        <w:ind w:left="0" w:firstLine="0"/>
        <w:jc w:val="both"/>
        <w:rPr>
          <w:rFonts w:asciiTheme="minorHAnsi" w:hAnsiTheme="minorHAnsi" w:cstheme="minorHAnsi"/>
        </w:rPr>
      </w:pPr>
      <w:r w:rsidRPr="00820548">
        <w:rPr>
          <w:rFonts w:asciiTheme="minorHAnsi" w:hAnsiTheme="minorHAnsi" w:cstheme="minorHAnsi"/>
        </w:rPr>
        <w:t>- É expressamente proibida a contratação de servidor pertencente ao quadro de pessoal do Município de Diamante D`Oeste, ou que nela ocupe cargo de confiança, durante a vigência do Contrato;</w:t>
      </w:r>
    </w:p>
    <w:p w:rsidR="00AC5794" w:rsidRPr="00820548" w:rsidRDefault="00AC5794" w:rsidP="001A597C">
      <w:pPr>
        <w:pStyle w:val="PargrafodaLista"/>
        <w:keepNext/>
        <w:keepLines/>
        <w:numPr>
          <w:ilvl w:val="2"/>
          <w:numId w:val="15"/>
        </w:numPr>
        <w:tabs>
          <w:tab w:val="left" w:pos="0"/>
        </w:tabs>
        <w:ind w:left="0" w:firstLine="0"/>
        <w:jc w:val="both"/>
        <w:rPr>
          <w:rFonts w:asciiTheme="minorHAnsi" w:hAnsiTheme="minorHAnsi" w:cstheme="minorHAnsi"/>
        </w:rPr>
      </w:pPr>
      <w:r w:rsidRPr="00820548">
        <w:rPr>
          <w:rFonts w:asciiTheme="minorHAnsi" w:hAnsiTheme="minorHAnsi" w:cstheme="minorHAnsi"/>
        </w:rPr>
        <w:t>- É expressamente proibida, também, a veiculação de publicidade acerca do Contrato, salvo se houver prévia autorização do Município de Diamante D`Oeste.</w:t>
      </w:r>
    </w:p>
    <w:p w:rsidR="00AC5794" w:rsidRPr="00820548" w:rsidRDefault="00AC5794" w:rsidP="001A597C">
      <w:pPr>
        <w:pStyle w:val="PargrafodaLista"/>
        <w:keepNext/>
        <w:keepLines/>
        <w:numPr>
          <w:ilvl w:val="2"/>
          <w:numId w:val="15"/>
        </w:numPr>
        <w:tabs>
          <w:tab w:val="left" w:pos="0"/>
        </w:tabs>
        <w:ind w:left="0" w:firstLine="0"/>
        <w:jc w:val="both"/>
        <w:rPr>
          <w:rFonts w:asciiTheme="minorHAnsi" w:hAnsiTheme="minorHAnsi" w:cstheme="minorHAnsi"/>
        </w:rPr>
      </w:pPr>
      <w:r w:rsidRPr="00820548">
        <w:rPr>
          <w:rFonts w:asciiTheme="minorHAnsi" w:hAnsiTheme="minorHAnsi" w:cstheme="minorHAnsi"/>
        </w:rPr>
        <w:t>- É vedada a subcontratação de outra empresa para a execução do objeto deste Edital.</w:t>
      </w:r>
    </w:p>
    <w:p w:rsidR="00AC5794" w:rsidRPr="00820548" w:rsidRDefault="00AC5794" w:rsidP="001A597C">
      <w:pPr>
        <w:pStyle w:val="PargrafodaLista"/>
        <w:keepNext/>
        <w:keepLines/>
        <w:numPr>
          <w:ilvl w:val="2"/>
          <w:numId w:val="15"/>
        </w:numPr>
        <w:tabs>
          <w:tab w:val="left" w:pos="0"/>
        </w:tabs>
        <w:ind w:left="0" w:firstLine="0"/>
        <w:jc w:val="both"/>
        <w:rPr>
          <w:rFonts w:asciiTheme="minorHAnsi" w:hAnsiTheme="minorHAnsi" w:cstheme="minorHAnsi"/>
        </w:rPr>
      </w:pPr>
      <w:r w:rsidRPr="00820548">
        <w:rPr>
          <w:rFonts w:asciiTheme="minorHAnsi" w:hAnsiTheme="minorHAnsi" w:cstheme="minorHAnsi"/>
        </w:rPr>
        <w:t>- Responder por danos causados diretamente à Administração ou a terceiros decorrentes de sua culpa ou dolo na execução do contrato;</w:t>
      </w:r>
    </w:p>
    <w:p w:rsidR="00AC5794" w:rsidRPr="00820548" w:rsidRDefault="00AC5794" w:rsidP="001A597C">
      <w:pPr>
        <w:pStyle w:val="PargrafodaLista"/>
        <w:keepNext/>
        <w:keepLines/>
        <w:numPr>
          <w:ilvl w:val="2"/>
          <w:numId w:val="15"/>
        </w:numPr>
        <w:tabs>
          <w:tab w:val="left" w:pos="0"/>
        </w:tabs>
        <w:ind w:left="0" w:firstLine="0"/>
        <w:jc w:val="both"/>
        <w:rPr>
          <w:rFonts w:asciiTheme="minorHAnsi" w:hAnsiTheme="minorHAnsi" w:cstheme="minorHAnsi"/>
        </w:rPr>
      </w:pPr>
      <w:r w:rsidRPr="00820548">
        <w:rPr>
          <w:rFonts w:asciiTheme="minorHAnsi" w:hAnsiTheme="minorHAnsi" w:cstheme="minorHAnsi"/>
        </w:rPr>
        <w:t>- O fornecedor deverá constar na Nota Fiscal o número dos itens.</w:t>
      </w:r>
    </w:p>
    <w:p w:rsidR="00AC5794" w:rsidRPr="00820548" w:rsidRDefault="00AC5794" w:rsidP="001A597C">
      <w:pPr>
        <w:keepNext/>
        <w:keepLines/>
        <w:tabs>
          <w:tab w:val="left" w:pos="0"/>
        </w:tabs>
        <w:spacing w:after="0" w:line="240" w:lineRule="auto"/>
        <w:jc w:val="both"/>
        <w:rPr>
          <w:rFonts w:asciiTheme="minorHAnsi" w:hAnsiTheme="minorHAnsi" w:cstheme="minorHAnsi"/>
          <w:b/>
          <w:bCs/>
          <w:sz w:val="24"/>
          <w:szCs w:val="24"/>
          <w:u w:val="single"/>
        </w:rPr>
      </w:pPr>
      <w:r w:rsidRPr="00820548">
        <w:rPr>
          <w:rFonts w:asciiTheme="minorHAnsi" w:hAnsiTheme="minorHAnsi" w:cstheme="minorHAnsi"/>
          <w:b/>
          <w:bCs/>
          <w:sz w:val="24"/>
          <w:szCs w:val="24"/>
        </w:rPr>
        <w:t>26.</w:t>
      </w:r>
      <w:r w:rsidRPr="00820548">
        <w:rPr>
          <w:rFonts w:asciiTheme="minorHAnsi" w:hAnsiTheme="minorHAnsi" w:cstheme="minorHAnsi"/>
          <w:b/>
          <w:bCs/>
          <w:sz w:val="24"/>
          <w:szCs w:val="24"/>
        </w:rPr>
        <w:tab/>
      </w:r>
      <w:r w:rsidRPr="00820548">
        <w:rPr>
          <w:rFonts w:asciiTheme="minorHAnsi" w:hAnsiTheme="minorHAnsi" w:cstheme="minorHAnsi"/>
          <w:b/>
          <w:bCs/>
          <w:sz w:val="24"/>
          <w:szCs w:val="24"/>
          <w:u w:val="single"/>
        </w:rPr>
        <w:t>ALTERAÇÃO CONTRATUAL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26.1</w:t>
      </w:r>
      <w:r w:rsidRPr="00820548">
        <w:rPr>
          <w:rFonts w:asciiTheme="minorHAnsi" w:hAnsiTheme="minorHAnsi" w:cstheme="minorHAnsi"/>
        </w:rPr>
        <w:t xml:space="preserve"> - A quantidade prevista para efeito de fornecimento poderá ser alterada nos termos dos artigos 124 ao 136 da Lei Federal nº 14.133/21, mediante o correspondente termo de aditamento ao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bCs/>
          <w:u w:val="single"/>
        </w:rPr>
      </w:pPr>
      <w:r w:rsidRPr="00820548">
        <w:rPr>
          <w:rFonts w:asciiTheme="minorHAnsi" w:hAnsiTheme="minorHAnsi" w:cstheme="minorHAnsi"/>
          <w:b/>
          <w:bCs/>
        </w:rPr>
        <w:t>27.</w:t>
      </w:r>
      <w:r w:rsidRPr="00820548">
        <w:rPr>
          <w:rFonts w:asciiTheme="minorHAnsi" w:hAnsiTheme="minorHAnsi" w:cstheme="minorHAnsi"/>
          <w:b/>
          <w:bCs/>
        </w:rPr>
        <w:tab/>
      </w:r>
      <w:r w:rsidRPr="00820548">
        <w:rPr>
          <w:rFonts w:asciiTheme="minorHAnsi" w:hAnsiTheme="minorHAnsi" w:cstheme="minorHAnsi"/>
          <w:b/>
          <w:bCs/>
          <w:u w:val="single"/>
        </w:rPr>
        <w:t>PENALIDADES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w:t>
      </w:r>
      <w:r w:rsidRPr="00820548">
        <w:rPr>
          <w:rFonts w:asciiTheme="minorHAnsi" w:hAnsiTheme="minorHAnsi" w:cstheme="minorHAnsi"/>
        </w:rPr>
        <w:t xml:space="preserve"> - O fornecedor está sujeito às seguintes penalidades: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27.1.1</w:t>
      </w:r>
      <w:r w:rsidRPr="00820548">
        <w:rPr>
          <w:rFonts w:asciiTheme="minorHAnsi" w:hAnsiTheme="minorHAnsi" w:cstheme="minorHAnsi"/>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lastRenderedPageBreak/>
        <w:t>27.1.2</w:t>
      </w:r>
      <w:r w:rsidRPr="00820548">
        <w:rPr>
          <w:rFonts w:asciiTheme="minorHAnsi" w:hAnsiTheme="minorHAnsi" w:cstheme="minorHAnsi"/>
        </w:rPr>
        <w:t xml:space="preserve"> - Pela inexecução total ou parcial do objeto deste Pregão, à:</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27.1.2.1</w:t>
      </w:r>
      <w:r w:rsidRPr="00820548">
        <w:rPr>
          <w:rFonts w:asciiTheme="minorHAnsi" w:hAnsiTheme="minorHAnsi" w:cstheme="minorHAnsi"/>
        </w:rPr>
        <w:t xml:space="preserve"> - Advertência;</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27.1.2.2</w:t>
      </w:r>
      <w:r w:rsidRPr="00820548">
        <w:rPr>
          <w:rFonts w:asciiTheme="minorHAnsi" w:hAnsiTheme="minorHAnsi" w:cstheme="minorHAnsi"/>
        </w:rPr>
        <w:t xml:space="preserve"> - Multa de 10% (dez por cento) sobre o valor total do Contrato, no caso de inexecução total do objeto contratado, recolhida no prazo de 15 (quinze) dias, contado da comunicação oficial;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w:t>
      </w:r>
      <w:r w:rsidRPr="00820548">
        <w:rPr>
          <w:rFonts w:asciiTheme="minorHAnsi" w:hAnsiTheme="minorHAnsi" w:cstheme="minorHAnsi"/>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27.1.3.1</w:t>
      </w:r>
      <w:r w:rsidRPr="00820548">
        <w:rPr>
          <w:rFonts w:asciiTheme="minorHAnsi" w:hAnsiTheme="minorHAnsi" w:cstheme="minorHAnsi"/>
        </w:rPr>
        <w:t xml:space="preserve"> - Deixar de assinar 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27.1.3.2</w:t>
      </w:r>
      <w:r w:rsidRPr="00820548">
        <w:rPr>
          <w:rFonts w:asciiTheme="minorHAnsi" w:hAnsiTheme="minorHAnsi" w:cstheme="minorHAnsi"/>
        </w:rPr>
        <w:t xml:space="preserve"> - Ensejar o retardamento da execução do objeto deste Pregão;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27.1.3.3</w:t>
      </w:r>
      <w:r w:rsidRPr="00820548">
        <w:rPr>
          <w:rFonts w:asciiTheme="minorHAnsi" w:hAnsiTheme="minorHAnsi" w:cstheme="minorHAnsi"/>
        </w:rPr>
        <w:t xml:space="preserve"> - Não mantiver a proposta, injustificadamente;</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27.1.3.4</w:t>
      </w:r>
      <w:r w:rsidRPr="00820548">
        <w:rPr>
          <w:rFonts w:asciiTheme="minorHAnsi" w:hAnsiTheme="minorHAnsi" w:cstheme="minorHAnsi"/>
        </w:rPr>
        <w:t xml:space="preserve"> - Comportar-se de modo inidôneo;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27.1.3.5</w:t>
      </w:r>
      <w:r w:rsidRPr="00820548">
        <w:rPr>
          <w:rFonts w:asciiTheme="minorHAnsi" w:hAnsiTheme="minorHAnsi" w:cstheme="minorHAnsi"/>
        </w:rPr>
        <w:t xml:space="preserve"> - Fizer declaração falsa;</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27.1.3.6</w:t>
      </w:r>
      <w:r w:rsidRPr="00820548">
        <w:rPr>
          <w:rFonts w:asciiTheme="minorHAnsi" w:hAnsiTheme="minorHAnsi" w:cstheme="minorHAnsi"/>
        </w:rPr>
        <w:t xml:space="preserve"> - Cometer fraude fiscal;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27.1.3.7</w:t>
      </w:r>
      <w:r w:rsidRPr="00820548">
        <w:rPr>
          <w:rFonts w:asciiTheme="minorHAnsi" w:hAnsiTheme="minorHAnsi" w:cstheme="minorHAnsi"/>
        </w:rPr>
        <w:t xml:space="preserve"> - Falhar ou fraudar na execução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27.2 -</w:t>
      </w:r>
      <w:r w:rsidRPr="00820548">
        <w:rPr>
          <w:rFonts w:asciiTheme="minorHAnsi" w:hAnsiTheme="minorHAnsi" w:cstheme="minorHAnsi"/>
        </w:rPr>
        <w:t xml:space="preserve"> Comprovado impedimento ou reconhecida força maior, devidamente justificado e aceito pela Administração Pública, o fornecedor ficará isento das penalidades.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27.3</w:t>
      </w:r>
      <w:r w:rsidRPr="00820548">
        <w:rPr>
          <w:rFonts w:asciiTheme="minorHAnsi" w:hAnsiTheme="minorHAnsi" w:cstheme="minorHAnsi"/>
        </w:rPr>
        <w:t xml:space="preserve"> - As sanções de advertência e de impedimento de licitar e contratar com a Administração Pública poderão ser aplicadas ao fornecedor juntamente com a de multa, descontando-a dos pagamentos a serem efetuados.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bCs/>
          <w:u w:val="single"/>
        </w:rPr>
      </w:pPr>
      <w:r w:rsidRPr="00820548">
        <w:rPr>
          <w:rFonts w:asciiTheme="minorHAnsi" w:hAnsiTheme="minorHAnsi" w:cstheme="minorHAnsi"/>
          <w:b/>
          <w:bCs/>
        </w:rPr>
        <w:t>28.</w:t>
      </w:r>
      <w:r w:rsidRPr="00820548">
        <w:rPr>
          <w:rFonts w:asciiTheme="minorHAnsi" w:hAnsiTheme="minorHAnsi" w:cstheme="minorHAnsi"/>
          <w:b/>
          <w:bCs/>
        </w:rPr>
        <w:tab/>
      </w:r>
      <w:r w:rsidRPr="00820548">
        <w:rPr>
          <w:rFonts w:asciiTheme="minorHAnsi" w:hAnsiTheme="minorHAnsi" w:cstheme="minorHAnsi"/>
          <w:b/>
          <w:bCs/>
          <w:u w:val="single"/>
        </w:rPr>
        <w:t>CANCELAMENTO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28.1</w:t>
      </w:r>
      <w:r w:rsidRPr="00820548">
        <w:rPr>
          <w:rFonts w:asciiTheme="minorHAnsi" w:hAnsiTheme="minorHAnsi" w:cstheme="minorHAnsi"/>
        </w:rPr>
        <w:t xml:space="preserve"> - O cancelamento do Contrato poderá ser formalizado, de pleno direito, nas hipóteses a seguir indicadas, precedidas sempre, porém, do oferecimento de prazo de 10 (dez) dias úteis para o exercício do contraditório e da ampla defesa.</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28.2</w:t>
      </w:r>
      <w:r w:rsidRPr="00820548">
        <w:rPr>
          <w:rFonts w:asciiTheme="minorHAnsi" w:hAnsiTheme="minorHAnsi" w:cstheme="minorHAnsi"/>
        </w:rPr>
        <w:t xml:space="preserve"> - O Contrato poderá ser cancelado pelo órgão responsável quando o contratado: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28.2.1</w:t>
      </w:r>
      <w:r w:rsidRPr="00820548">
        <w:rPr>
          <w:rFonts w:asciiTheme="minorHAnsi" w:hAnsiTheme="minorHAnsi" w:cstheme="minorHAnsi"/>
        </w:rPr>
        <w:t xml:space="preserve"> - Descumprir as condições constantes neste Edital, em seus Anexos e no próprio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28.2.2</w:t>
      </w:r>
      <w:r w:rsidRPr="00820548">
        <w:rPr>
          <w:rFonts w:asciiTheme="minorHAnsi" w:hAnsiTheme="minorHAnsi" w:cstheme="minorHAnsi"/>
        </w:rPr>
        <w:t xml:space="preserve"> - Recusar-se a celebrar o Contrato ou não retirar o instrumento equivalente, no prazo estabelecido pela Administração, sem justificativa aceitável;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28.2.3</w:t>
      </w:r>
      <w:r w:rsidRPr="00820548">
        <w:rPr>
          <w:rFonts w:asciiTheme="minorHAnsi" w:hAnsiTheme="minorHAnsi" w:cstheme="minorHAnsi"/>
        </w:rPr>
        <w:t xml:space="preserve"> - For declarado inidôneo para licitar ou contratar com a Administração, nos termos do artigo 161, da Lei Federal nº 14.133/21;</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28.2.4</w:t>
      </w:r>
      <w:r w:rsidRPr="00820548">
        <w:rPr>
          <w:rFonts w:asciiTheme="minorHAnsi" w:hAnsiTheme="minorHAnsi" w:cstheme="minorHAnsi"/>
        </w:rPr>
        <w:t xml:space="preserve"> - For impedido de licitar e contratar com a Administração nos termos do artigo 156 da Lei Federal nº 14.133/21.</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28.3</w:t>
      </w:r>
      <w:r w:rsidRPr="00820548">
        <w:rPr>
          <w:rFonts w:asciiTheme="minorHAnsi" w:hAnsiTheme="minorHAnsi" w:cstheme="minorHAnsi"/>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28.3.1</w:t>
      </w:r>
      <w:r w:rsidRPr="00820548">
        <w:rPr>
          <w:rFonts w:asciiTheme="minorHAnsi" w:hAnsiTheme="minorHAnsi" w:cstheme="minorHAnsi"/>
        </w:rPr>
        <w:t xml:space="preserve"> - A anulação do procedimento licitatório induz à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28.3.2</w:t>
      </w:r>
      <w:r w:rsidRPr="00820548">
        <w:rPr>
          <w:rFonts w:asciiTheme="minorHAnsi" w:hAnsiTheme="minorHAnsi" w:cstheme="minorHAnsi"/>
        </w:rPr>
        <w:t xml:space="preserve"> - Os licitantes não terão direito à indenização em decorrência da anulação do procedimento licitatório, ressalvado o direito do contratado de boa-fé de ser ressarcido pelos encargos que tiver suportado no cumprimento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28.4</w:t>
      </w:r>
      <w:r w:rsidRPr="00820548">
        <w:rPr>
          <w:rFonts w:asciiTheme="minorHAnsi" w:hAnsiTheme="minorHAnsi" w:cstheme="minorHAnsi"/>
        </w:rPr>
        <w:t xml:space="preserve"> - A comunicação do cancelamento do Contrato deverá ser feita pessoalmente, ou então por correspondência com aviso de recebimento, juntando o comprovante aos autos.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28.4.1</w:t>
      </w:r>
      <w:r w:rsidRPr="00820548">
        <w:rPr>
          <w:rFonts w:asciiTheme="minorHAnsi" w:hAnsiTheme="minorHAnsi" w:cstheme="minorHAnsi"/>
        </w:rPr>
        <w:t xml:space="preserve"> - No caso de ser ignorado, incerto ou inacessível o endereço da empresa, a comunicação será feita por meio do Diário Oficial ou Jornal de Grande circulação, considerando cancelado o contrato a contar da última publicação.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lastRenderedPageBreak/>
        <w:t>28.5</w:t>
      </w:r>
      <w:r w:rsidRPr="00820548">
        <w:rPr>
          <w:rFonts w:asciiTheme="minorHAnsi" w:hAnsiTheme="minorHAnsi" w:cstheme="minorHAnsi"/>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28.5.1</w:t>
      </w:r>
      <w:r w:rsidRPr="00820548">
        <w:rPr>
          <w:rFonts w:asciiTheme="minorHAnsi" w:hAnsiTheme="minorHAnsi" w:cstheme="minorHAnsi"/>
        </w:rPr>
        <w:t xml:space="preserve"> – A solicitação de cancelamento do fornecedor deverá ser formulada com antecedência mínima de 30 (trinta) dias, sendo facultada ao Município de Diamante D`Oeste a aplicação das penalidades previstas no Edital.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u w:val="single"/>
        </w:rPr>
      </w:pPr>
      <w:r w:rsidRPr="00820548">
        <w:rPr>
          <w:rFonts w:asciiTheme="minorHAnsi" w:hAnsiTheme="minorHAnsi" w:cstheme="minorHAnsi"/>
          <w:b/>
        </w:rPr>
        <w:t>29.</w:t>
      </w:r>
      <w:r w:rsidRPr="00820548">
        <w:rPr>
          <w:rFonts w:asciiTheme="minorHAnsi" w:hAnsiTheme="minorHAnsi" w:cstheme="minorHAnsi"/>
          <w:b/>
        </w:rPr>
        <w:tab/>
      </w:r>
      <w:r w:rsidRPr="00820548">
        <w:rPr>
          <w:rFonts w:asciiTheme="minorHAnsi" w:hAnsiTheme="minorHAnsi" w:cstheme="minorHAnsi"/>
          <w:b/>
          <w:u w:val="single"/>
        </w:rPr>
        <w:t>DA CLÁUSULA ANTIFRAUDE E ANTICORRUPÇÃO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
          <w:bCs/>
        </w:rPr>
        <w:t>29.1</w:t>
      </w:r>
      <w:r w:rsidRPr="00820548">
        <w:rPr>
          <w:rFonts w:asciiTheme="minorHAnsi" w:hAnsiTheme="minorHAnsi" w:cstheme="minorHAnsi"/>
          <w:bCs/>
        </w:rPr>
        <w:t>.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Cs/>
        </w:rPr>
        <w:t>Para os propósitos desta cláusula, definem-se as seguintes práticas: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Cs/>
        </w:rPr>
        <w:t>a)</w:t>
      </w:r>
      <w:r w:rsidRPr="00820548">
        <w:rPr>
          <w:rFonts w:asciiTheme="minorHAnsi" w:hAnsiTheme="minorHAnsi" w:cstheme="minorHAnsi"/>
          <w:bCs/>
        </w:rPr>
        <w:tab/>
      </w:r>
      <w:r w:rsidRPr="00820548">
        <w:rPr>
          <w:rFonts w:asciiTheme="minorHAnsi" w:hAnsiTheme="minorHAnsi" w:cstheme="minorHAnsi"/>
          <w:b/>
        </w:rPr>
        <w:t>“prática corrupta”</w:t>
      </w:r>
      <w:r w:rsidRPr="00820548">
        <w:rPr>
          <w:rFonts w:asciiTheme="minorHAnsi" w:hAnsiTheme="minorHAnsi" w:cstheme="minorHAnsi"/>
          <w:bCs/>
        </w:rPr>
        <w:t>: oferecer, dar, receber ou solicitar, direta ou indiretamente, qualquer vantagem com o objetivo de influenciar a ação de servidor público no processo de licitação ou na execução de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Cs/>
        </w:rPr>
        <w:t>b)</w:t>
      </w:r>
      <w:r w:rsidRPr="00820548">
        <w:rPr>
          <w:rFonts w:asciiTheme="minorHAnsi" w:hAnsiTheme="minorHAnsi" w:cstheme="minorHAnsi"/>
          <w:bCs/>
        </w:rPr>
        <w:tab/>
      </w:r>
      <w:r w:rsidRPr="00820548">
        <w:rPr>
          <w:rFonts w:asciiTheme="minorHAnsi" w:hAnsiTheme="minorHAnsi" w:cstheme="minorHAnsi"/>
          <w:b/>
        </w:rPr>
        <w:t>“prática fraudulenta”</w:t>
      </w:r>
      <w:r w:rsidRPr="00820548">
        <w:rPr>
          <w:rFonts w:asciiTheme="minorHAnsi" w:hAnsiTheme="minorHAnsi" w:cstheme="minorHAnsi"/>
          <w:bCs/>
        </w:rPr>
        <w:t>:  a falsificação ou omissão dos fatos, com o objetivo de influenciar o processo de licitação ou de execução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Cs/>
        </w:rPr>
        <w:t>c)</w:t>
      </w:r>
      <w:r w:rsidRPr="00820548">
        <w:rPr>
          <w:rFonts w:asciiTheme="minorHAnsi" w:hAnsiTheme="minorHAnsi" w:cstheme="minorHAnsi"/>
          <w:bCs/>
        </w:rPr>
        <w:tab/>
      </w:r>
      <w:r w:rsidRPr="00820548">
        <w:rPr>
          <w:rFonts w:asciiTheme="minorHAnsi" w:hAnsiTheme="minorHAnsi" w:cstheme="minorHAnsi"/>
          <w:b/>
        </w:rPr>
        <w:t>“prática colusiva”</w:t>
      </w:r>
      <w:r w:rsidRPr="00820548">
        <w:rPr>
          <w:rFonts w:asciiTheme="minorHAnsi" w:hAnsiTheme="minorHAnsi" w:cstheme="minorHAnsi"/>
          <w:bCs/>
        </w:rPr>
        <w:t>: esquematizar ou estabelecer um acordo entre dois ou mais licitantes, com ou sem conhecimento de representantes ou prepostos do órgão licitador, visando estabelecer preços em níveis artificiais e não-competitivos;</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Cs/>
        </w:rPr>
        <w:t>d)</w:t>
      </w:r>
      <w:r w:rsidRPr="00820548">
        <w:rPr>
          <w:rFonts w:asciiTheme="minorHAnsi" w:hAnsiTheme="minorHAnsi" w:cstheme="minorHAnsi"/>
          <w:bCs/>
        </w:rPr>
        <w:tab/>
      </w:r>
      <w:r w:rsidRPr="00820548">
        <w:rPr>
          <w:rFonts w:asciiTheme="minorHAnsi" w:hAnsiTheme="minorHAnsi" w:cstheme="minorHAnsi"/>
          <w:b/>
        </w:rPr>
        <w:t>“prática coercitiva”</w:t>
      </w:r>
      <w:r w:rsidRPr="00820548">
        <w:rPr>
          <w:rFonts w:asciiTheme="minorHAnsi" w:hAnsiTheme="minorHAnsi" w:cstheme="minorHAnsi"/>
          <w:bCs/>
        </w:rPr>
        <w:t>: causar dano ou ameaçar causar dano, direta ou indiretamente, às pessoas ou sua propriedade, visando influenciar sua participação em um processo licitatório ou afetar a execução do contrato.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Cs/>
        </w:rPr>
        <w:t>e)</w:t>
      </w:r>
      <w:r w:rsidRPr="00820548">
        <w:rPr>
          <w:rFonts w:asciiTheme="minorHAnsi" w:hAnsiTheme="minorHAnsi" w:cstheme="minorHAnsi"/>
          <w:bCs/>
        </w:rPr>
        <w:tab/>
      </w:r>
      <w:r w:rsidRPr="00820548">
        <w:rPr>
          <w:rFonts w:asciiTheme="minorHAnsi" w:hAnsiTheme="minorHAnsi" w:cstheme="minorHAnsi"/>
          <w:b/>
        </w:rPr>
        <w:t>“prática obstrutiva”:</w:t>
      </w:r>
      <w:r w:rsidRPr="00820548">
        <w:rPr>
          <w:rFonts w:asciiTheme="minorHAnsi" w:hAnsiTheme="minorHAnsi" w:cstheme="minorHAnsi"/>
          <w:bCs/>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
          <w:bCs/>
        </w:rPr>
        <w:t>29.2.</w:t>
      </w:r>
      <w:r w:rsidRPr="00820548">
        <w:rPr>
          <w:rFonts w:asciiTheme="minorHAnsi" w:hAnsiTheme="minorHAnsi" w:cstheme="minorHAnsi"/>
          <w:bCs/>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Cs/>
        </w:rPr>
      </w:pPr>
      <w:r w:rsidRPr="00820548">
        <w:rPr>
          <w:rFonts w:asciiTheme="minorHAnsi" w:hAnsiTheme="minorHAnsi" w:cstheme="minorHAnsi"/>
          <w:b/>
          <w:bCs/>
        </w:rPr>
        <w:t>29.3.</w:t>
      </w:r>
      <w:r w:rsidRPr="00820548">
        <w:rPr>
          <w:rFonts w:asciiTheme="minorHAnsi" w:hAnsiTheme="minorHAnsi" w:cstheme="minorHAnsi"/>
          <w:bCs/>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b/>
          <w:bCs/>
          <w:u w:val="single"/>
        </w:rPr>
      </w:pPr>
      <w:r w:rsidRPr="00820548">
        <w:rPr>
          <w:rFonts w:asciiTheme="minorHAnsi" w:hAnsiTheme="minorHAnsi" w:cstheme="minorHAnsi"/>
          <w:b/>
          <w:bCs/>
        </w:rPr>
        <w:t>30.</w:t>
      </w:r>
      <w:r w:rsidRPr="00820548">
        <w:rPr>
          <w:rFonts w:asciiTheme="minorHAnsi" w:hAnsiTheme="minorHAnsi" w:cstheme="minorHAnsi"/>
          <w:b/>
          <w:bCs/>
        </w:rPr>
        <w:tab/>
      </w:r>
      <w:r w:rsidRPr="00820548">
        <w:rPr>
          <w:rFonts w:asciiTheme="minorHAnsi" w:hAnsiTheme="minorHAnsi" w:cstheme="minorHAnsi"/>
          <w:b/>
          <w:bCs/>
          <w:u w:val="single"/>
        </w:rPr>
        <w:t>DO FORO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b/>
          <w:bCs/>
        </w:rPr>
        <w:t xml:space="preserve">30.1 - </w:t>
      </w:r>
      <w:r w:rsidRPr="00820548">
        <w:rPr>
          <w:rFonts w:asciiTheme="minorHAnsi" w:hAnsiTheme="minorHAnsi" w:cstheme="minorHAnsi"/>
        </w:rPr>
        <w:t>As questões decorrentes da execução deste Pregão que não possam ser dirimidas administrativamente serão processadas e julgadas no Foro da Comarca de Santa Helena/PR, com exclusão de qualquer outro, por mais privilegiado que seja.</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r w:rsidRPr="00820548">
        <w:rPr>
          <w:rFonts w:asciiTheme="minorHAnsi" w:hAnsiTheme="minorHAnsi" w:cstheme="minorHAnsi"/>
        </w:rPr>
        <w:t>Aprovo o pregão.</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p>
    <w:p w:rsidR="00AC5794" w:rsidRPr="00820548" w:rsidRDefault="00AC5794" w:rsidP="001A597C">
      <w:pPr>
        <w:pStyle w:val="PargrafodaLista"/>
        <w:keepNext/>
        <w:keepLines/>
        <w:tabs>
          <w:tab w:val="left" w:pos="0"/>
          <w:tab w:val="num" w:pos="284"/>
        </w:tabs>
        <w:ind w:left="0"/>
        <w:jc w:val="right"/>
        <w:rPr>
          <w:rFonts w:asciiTheme="minorHAnsi" w:hAnsiTheme="minorHAnsi" w:cstheme="minorHAnsi"/>
        </w:rPr>
      </w:pPr>
      <w:r w:rsidRPr="00820548">
        <w:rPr>
          <w:rFonts w:asciiTheme="minorHAnsi" w:hAnsiTheme="minorHAnsi" w:cstheme="minorHAnsi"/>
        </w:rPr>
        <w:t xml:space="preserve">Município de Diamante D’Oeste/PR, </w:t>
      </w:r>
      <w:r w:rsidR="0061688B" w:rsidRPr="00820548">
        <w:rPr>
          <w:rFonts w:asciiTheme="minorHAnsi" w:hAnsiTheme="minorHAnsi" w:cstheme="minorHAnsi"/>
        </w:rPr>
        <w:t>11</w:t>
      </w:r>
      <w:r w:rsidRPr="00820548">
        <w:rPr>
          <w:rFonts w:asciiTheme="minorHAnsi" w:hAnsiTheme="minorHAnsi" w:cstheme="minorHAnsi"/>
        </w:rPr>
        <w:t xml:space="preserve"> de </w:t>
      </w:r>
      <w:r w:rsidR="0061688B" w:rsidRPr="00820548">
        <w:rPr>
          <w:rFonts w:asciiTheme="minorHAnsi" w:hAnsiTheme="minorHAnsi" w:cstheme="minorHAnsi"/>
        </w:rPr>
        <w:t>Junho</w:t>
      </w:r>
      <w:r w:rsidRPr="00820548">
        <w:rPr>
          <w:rFonts w:asciiTheme="minorHAnsi" w:hAnsiTheme="minorHAnsi" w:cstheme="minorHAnsi"/>
        </w:rPr>
        <w:t xml:space="preserve"> de 2026.</w:t>
      </w: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p>
    <w:p w:rsidR="00AC5794" w:rsidRPr="00820548" w:rsidRDefault="00AC5794" w:rsidP="001A597C">
      <w:pPr>
        <w:pStyle w:val="PargrafodaLista"/>
        <w:keepNext/>
        <w:keepLines/>
        <w:tabs>
          <w:tab w:val="left" w:pos="0"/>
          <w:tab w:val="num" w:pos="284"/>
        </w:tabs>
        <w:ind w:left="0"/>
        <w:jc w:val="both"/>
        <w:rPr>
          <w:rFonts w:asciiTheme="minorHAnsi" w:hAnsiTheme="minorHAnsi" w:cstheme="minorHAnsi"/>
        </w:rPr>
      </w:pPr>
    </w:p>
    <w:p w:rsidR="0061688B" w:rsidRPr="00820548" w:rsidRDefault="0061688B" w:rsidP="001A597C">
      <w:pPr>
        <w:pStyle w:val="PargrafodaLista"/>
        <w:keepNext/>
        <w:keepLines/>
        <w:tabs>
          <w:tab w:val="left" w:pos="0"/>
          <w:tab w:val="num" w:pos="284"/>
        </w:tabs>
        <w:ind w:left="0"/>
        <w:jc w:val="both"/>
        <w:rPr>
          <w:rFonts w:asciiTheme="minorHAnsi" w:hAnsiTheme="minorHAnsi" w:cstheme="minorHAnsi"/>
        </w:rPr>
      </w:pPr>
    </w:p>
    <w:p w:rsidR="00AC5794" w:rsidRPr="00820548" w:rsidRDefault="00AC5794" w:rsidP="001A597C">
      <w:pPr>
        <w:pStyle w:val="PargrafodaLista"/>
        <w:keepNext/>
        <w:keepLines/>
        <w:tabs>
          <w:tab w:val="left" w:pos="0"/>
          <w:tab w:val="num" w:pos="284"/>
        </w:tabs>
        <w:ind w:left="0"/>
        <w:jc w:val="center"/>
        <w:rPr>
          <w:rFonts w:asciiTheme="minorHAnsi" w:hAnsiTheme="minorHAnsi" w:cstheme="minorHAnsi"/>
        </w:rPr>
      </w:pPr>
      <w:r w:rsidRPr="00820548">
        <w:rPr>
          <w:rFonts w:asciiTheme="minorHAnsi" w:hAnsiTheme="minorHAnsi" w:cstheme="minorHAnsi"/>
        </w:rPr>
        <w:t>Amarildo Aparecido da Silva</w:t>
      </w:r>
    </w:p>
    <w:p w:rsidR="00AC5794" w:rsidRPr="00820548" w:rsidRDefault="00AC5794" w:rsidP="001A597C">
      <w:pPr>
        <w:pStyle w:val="PargrafodaLista"/>
        <w:keepNext/>
        <w:keepLines/>
        <w:tabs>
          <w:tab w:val="left" w:pos="0"/>
          <w:tab w:val="num" w:pos="284"/>
        </w:tabs>
        <w:ind w:left="0"/>
        <w:jc w:val="center"/>
        <w:rPr>
          <w:rFonts w:asciiTheme="minorHAnsi" w:hAnsiTheme="minorHAnsi" w:cstheme="minorHAnsi"/>
        </w:rPr>
      </w:pPr>
      <w:r w:rsidRPr="00820548">
        <w:rPr>
          <w:rFonts w:asciiTheme="minorHAnsi" w:hAnsiTheme="minorHAnsi" w:cstheme="minorHAnsi"/>
          <w:b/>
        </w:rPr>
        <w:t>Prefeito</w:t>
      </w:r>
    </w:p>
    <w:p w:rsidR="00AC5794" w:rsidRPr="00820548" w:rsidRDefault="00AC5794" w:rsidP="001A597C">
      <w:pPr>
        <w:pStyle w:val="PargrafodaLista"/>
        <w:keepNext/>
        <w:keepLines/>
        <w:tabs>
          <w:tab w:val="left" w:pos="0"/>
        </w:tabs>
        <w:ind w:left="0"/>
        <w:jc w:val="both"/>
        <w:rPr>
          <w:rFonts w:asciiTheme="minorHAnsi" w:eastAsia="Calibri" w:hAnsiTheme="minorHAnsi" w:cstheme="minorHAnsi"/>
          <w:lang w:eastAsia="en-US"/>
        </w:rPr>
      </w:pPr>
    </w:p>
    <w:bookmarkEnd w:id="3"/>
    <w:p w:rsidR="00AC5794" w:rsidRPr="00820548" w:rsidRDefault="00AC5794" w:rsidP="001A597C">
      <w:pPr>
        <w:keepNext/>
        <w:keepLines/>
        <w:tabs>
          <w:tab w:val="left" w:pos="0"/>
        </w:tabs>
        <w:autoSpaceDE w:val="0"/>
        <w:autoSpaceDN w:val="0"/>
        <w:adjustRightInd w:val="0"/>
        <w:spacing w:after="0" w:line="240" w:lineRule="auto"/>
        <w:jc w:val="center"/>
        <w:rPr>
          <w:rFonts w:asciiTheme="minorHAnsi" w:hAnsiTheme="minorHAnsi" w:cstheme="minorHAnsi"/>
          <w:b/>
          <w:bCs/>
          <w:color w:val="000000"/>
          <w:sz w:val="24"/>
          <w:szCs w:val="24"/>
        </w:rPr>
      </w:pPr>
    </w:p>
    <w:p w:rsidR="00AC5794" w:rsidRPr="00820548" w:rsidRDefault="00AC5794" w:rsidP="001A597C">
      <w:pPr>
        <w:keepNext/>
        <w:keepLines/>
        <w:tabs>
          <w:tab w:val="left" w:pos="0"/>
        </w:tabs>
        <w:spacing w:after="0" w:line="240" w:lineRule="auto"/>
        <w:jc w:val="center"/>
        <w:rPr>
          <w:rFonts w:asciiTheme="minorHAnsi" w:hAnsiTheme="minorHAnsi" w:cstheme="minorHAnsi"/>
          <w:b/>
          <w:bCs/>
          <w:sz w:val="24"/>
          <w:szCs w:val="24"/>
          <w:u w:val="single"/>
          <w:lang w:eastAsia="x-none"/>
        </w:rPr>
      </w:pPr>
    </w:p>
    <w:p w:rsidR="00AC5794" w:rsidRPr="00820548" w:rsidRDefault="00AC5794" w:rsidP="001A597C">
      <w:pPr>
        <w:keepNext/>
        <w:keepLines/>
        <w:tabs>
          <w:tab w:val="left" w:pos="0"/>
        </w:tabs>
        <w:spacing w:after="0" w:line="240" w:lineRule="auto"/>
        <w:jc w:val="center"/>
        <w:rPr>
          <w:rFonts w:asciiTheme="minorHAnsi" w:hAnsiTheme="minorHAnsi" w:cstheme="minorHAnsi"/>
          <w:b/>
          <w:bCs/>
          <w:sz w:val="24"/>
          <w:szCs w:val="24"/>
          <w:u w:val="single"/>
          <w:lang w:eastAsia="x-none"/>
        </w:rPr>
      </w:pPr>
    </w:p>
    <w:p w:rsidR="00AC5794" w:rsidRPr="00820548" w:rsidRDefault="00AC5794" w:rsidP="001A597C">
      <w:pPr>
        <w:keepNext/>
        <w:keepLines/>
        <w:tabs>
          <w:tab w:val="left" w:pos="0"/>
        </w:tabs>
        <w:spacing w:after="0" w:line="240" w:lineRule="auto"/>
        <w:jc w:val="center"/>
        <w:rPr>
          <w:rFonts w:asciiTheme="minorHAnsi" w:hAnsiTheme="minorHAnsi" w:cstheme="minorHAnsi"/>
          <w:b/>
          <w:bCs/>
          <w:sz w:val="24"/>
          <w:szCs w:val="24"/>
          <w:u w:val="single"/>
          <w:lang w:eastAsia="x-none"/>
        </w:rPr>
      </w:pPr>
      <w:r w:rsidRPr="00820548">
        <w:rPr>
          <w:rFonts w:asciiTheme="minorHAnsi" w:hAnsiTheme="minorHAnsi" w:cstheme="minorHAnsi"/>
          <w:b/>
          <w:bCs/>
          <w:sz w:val="24"/>
          <w:szCs w:val="24"/>
          <w:u w:val="single"/>
          <w:lang w:eastAsia="x-none"/>
        </w:rPr>
        <w:br w:type="page"/>
      </w:r>
    </w:p>
    <w:p w:rsidR="00AC5794" w:rsidRPr="00820548" w:rsidRDefault="00AC5794" w:rsidP="001A597C">
      <w:pPr>
        <w:pStyle w:val="PargrafodaLista"/>
        <w:keepNext/>
        <w:keepLines/>
        <w:tabs>
          <w:tab w:val="left" w:pos="0"/>
          <w:tab w:val="left" w:pos="851"/>
        </w:tabs>
        <w:ind w:left="0"/>
        <w:contextualSpacing/>
        <w:jc w:val="center"/>
        <w:rPr>
          <w:rFonts w:asciiTheme="minorHAnsi" w:hAnsiTheme="minorHAnsi" w:cstheme="minorHAnsi"/>
          <w:b/>
          <w:bCs/>
          <w:u w:val="single"/>
        </w:rPr>
      </w:pPr>
      <w:r w:rsidRPr="00820548">
        <w:rPr>
          <w:rFonts w:asciiTheme="minorHAnsi" w:hAnsiTheme="minorHAnsi" w:cstheme="minorHAnsi"/>
          <w:b/>
          <w:bCs/>
          <w:u w:val="single"/>
        </w:rPr>
        <w:lastRenderedPageBreak/>
        <w:t>ANEXO I</w:t>
      </w:r>
    </w:p>
    <w:p w:rsidR="00AC5794" w:rsidRPr="00820548" w:rsidRDefault="00AC5794" w:rsidP="001A597C">
      <w:pPr>
        <w:pStyle w:val="PargrafodaLista"/>
        <w:keepNext/>
        <w:keepLines/>
        <w:tabs>
          <w:tab w:val="left" w:pos="0"/>
          <w:tab w:val="left" w:pos="1698"/>
        </w:tabs>
        <w:ind w:left="0"/>
        <w:jc w:val="center"/>
        <w:rPr>
          <w:rFonts w:asciiTheme="minorHAnsi" w:hAnsiTheme="minorHAnsi" w:cstheme="minorHAnsi"/>
        </w:rPr>
      </w:pPr>
    </w:p>
    <w:p w:rsidR="009F03EB" w:rsidRPr="00820548" w:rsidRDefault="009F03EB" w:rsidP="001A597C">
      <w:pPr>
        <w:keepNext/>
        <w:keepLines/>
        <w:tabs>
          <w:tab w:val="left" w:pos="0"/>
          <w:tab w:val="left" w:pos="8931"/>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p>
    <w:p w:rsidR="009F03EB" w:rsidRPr="00820548" w:rsidRDefault="009F03EB" w:rsidP="001A597C">
      <w:pPr>
        <w:keepNext/>
        <w:keepLines/>
        <w:tabs>
          <w:tab w:val="left" w:pos="0"/>
        </w:tabs>
        <w:suppressAutoHyphens/>
        <w:spacing w:after="0" w:line="240" w:lineRule="auto"/>
        <w:jc w:val="center"/>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ESTUDO PRELIMINAR</w:t>
      </w:r>
    </w:p>
    <w:p w:rsidR="009F03EB" w:rsidRPr="00820548" w:rsidRDefault="009F03EB" w:rsidP="001A597C">
      <w:pPr>
        <w:keepNext/>
        <w:keepLines/>
        <w:tabs>
          <w:tab w:val="left" w:pos="0"/>
        </w:tabs>
        <w:suppressAutoHyphens/>
        <w:spacing w:after="0" w:line="240" w:lineRule="auto"/>
        <w:rPr>
          <w:rFonts w:asciiTheme="minorHAnsi" w:eastAsia="Arial Unicode MS" w:hAnsiTheme="minorHAnsi" w:cstheme="minorHAnsi"/>
          <w:b/>
          <w:bCs/>
          <w:kern w:val="1"/>
          <w:sz w:val="24"/>
          <w:szCs w:val="24"/>
          <w:lang w:eastAsia="zh-CN" w:bidi="hi-IN"/>
        </w:rPr>
      </w:pPr>
    </w:p>
    <w:p w:rsidR="009F03EB" w:rsidRPr="00820548" w:rsidRDefault="009F03EB" w:rsidP="001A597C">
      <w:pPr>
        <w:keepNext/>
        <w:keepLines/>
        <w:tabs>
          <w:tab w:val="left" w:pos="0"/>
        </w:tabs>
        <w:suppressAutoHyphens/>
        <w:spacing w:after="0" w:line="240" w:lineRule="auto"/>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1. DADOS DO PROCESSO</w:t>
      </w:r>
    </w:p>
    <w:tbl>
      <w:tblPr>
        <w:tblStyle w:val="Tabelacomgrade25"/>
        <w:tblW w:w="0" w:type="auto"/>
        <w:tblInd w:w="-5" w:type="dxa"/>
        <w:tblLook w:val="04A0" w:firstRow="1" w:lastRow="0" w:firstColumn="1" w:lastColumn="0" w:noHBand="0" w:noVBand="1"/>
      </w:tblPr>
      <w:tblGrid>
        <w:gridCol w:w="9493"/>
      </w:tblGrid>
      <w:tr w:rsidR="009F03EB" w:rsidRPr="00820548" w:rsidTr="00A354C3">
        <w:tc>
          <w:tcPr>
            <w:tcW w:w="9493" w:type="dxa"/>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u w:val="single"/>
                <w:lang w:eastAsia="zh-CN" w:bidi="hi-IN"/>
              </w:rPr>
            </w:pPr>
            <w:r w:rsidRPr="00820548">
              <w:rPr>
                <w:rFonts w:asciiTheme="minorHAnsi" w:eastAsia="Arial Unicode MS" w:hAnsiTheme="minorHAnsi" w:cstheme="minorHAnsi"/>
                <w:bCs/>
                <w:kern w:val="1"/>
                <w:sz w:val="24"/>
                <w:szCs w:val="24"/>
                <w:u w:val="single"/>
                <w:lang w:eastAsia="zh-CN" w:bidi="hi-IN"/>
              </w:rPr>
              <w:t>Documento de formalização da demanda</w:t>
            </w:r>
            <w:r w:rsidRPr="00820548">
              <w:rPr>
                <w:rFonts w:asciiTheme="minorHAnsi" w:eastAsia="Arial Unicode MS" w:hAnsiTheme="minorHAnsi" w:cstheme="minorHAnsi"/>
                <w:bCs/>
                <w:kern w:val="1"/>
                <w:sz w:val="24"/>
                <w:szCs w:val="24"/>
                <w:lang w:eastAsia="zh-CN" w:bidi="hi-IN"/>
              </w:rPr>
              <w:t xml:space="preserve">: </w:t>
            </w:r>
          </w:p>
        </w:tc>
      </w:tr>
      <w:tr w:rsidR="009F03EB" w:rsidRPr="00820548" w:rsidTr="00A354C3">
        <w:tc>
          <w:tcPr>
            <w:tcW w:w="9493" w:type="dxa"/>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u w:val="single"/>
                <w:lang w:eastAsia="zh-CN" w:bidi="hi-IN"/>
              </w:rPr>
            </w:pPr>
            <w:r w:rsidRPr="00820548">
              <w:rPr>
                <w:rFonts w:asciiTheme="minorHAnsi" w:eastAsia="Arial Unicode MS" w:hAnsiTheme="minorHAnsi" w:cstheme="minorHAnsi"/>
                <w:bCs/>
                <w:kern w:val="1"/>
                <w:sz w:val="24"/>
                <w:szCs w:val="24"/>
                <w:u w:val="single"/>
                <w:lang w:eastAsia="zh-CN" w:bidi="hi-IN"/>
              </w:rPr>
              <w:t xml:space="preserve">Objeto da licitação: </w:t>
            </w:r>
            <w:r w:rsidRPr="00820548">
              <w:rPr>
                <w:rFonts w:asciiTheme="minorHAnsi" w:eastAsia="Arial Unicode MS" w:hAnsiTheme="minorHAnsi" w:cstheme="minorHAnsi"/>
                <w:kern w:val="1"/>
                <w:sz w:val="24"/>
                <w:szCs w:val="24"/>
                <w:lang w:eastAsia="zh-CN" w:bidi="hi-IN"/>
              </w:rPr>
              <w:t>Trata-se de contratação de empresas para fornecimento de embalagens plásticas para várias finalidades (eventos), doces juninos. Embalagens que serão utilizadas em várias festividades como Páscoa, Natal, dia das crianças, festas de final de ano, festa junina entre outras. Doces juninos para serem distribuídos para alunos da rede municipal de educação, bombons e chocolates para outras festividades e eventos durante o decorrer do ano.</w:t>
            </w:r>
            <w:r w:rsidRPr="00820548">
              <w:rPr>
                <w:rFonts w:asciiTheme="minorHAnsi" w:eastAsia="Arial Unicode MS" w:hAnsiTheme="minorHAnsi" w:cstheme="minorHAnsi"/>
                <w:bCs/>
                <w:kern w:val="1"/>
                <w:sz w:val="24"/>
                <w:szCs w:val="24"/>
                <w:u w:val="single"/>
                <w:lang w:eastAsia="zh-CN" w:bidi="hi-IN"/>
              </w:rPr>
              <w:t xml:space="preserve"> </w:t>
            </w:r>
          </w:p>
        </w:tc>
      </w:tr>
      <w:tr w:rsidR="009F03EB" w:rsidRPr="00820548" w:rsidTr="00A354C3">
        <w:tc>
          <w:tcPr>
            <w:tcW w:w="9493" w:type="dxa"/>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Cs/>
                <w:kern w:val="1"/>
                <w:sz w:val="24"/>
                <w:szCs w:val="24"/>
                <w:u w:val="single"/>
                <w:lang w:eastAsia="zh-CN" w:bidi="hi-IN"/>
              </w:rPr>
              <w:t>Equipe de planejamento</w:t>
            </w:r>
            <w:r w:rsidRPr="00820548">
              <w:rPr>
                <w:rFonts w:asciiTheme="minorHAnsi" w:eastAsia="Arial Unicode MS" w:hAnsiTheme="minorHAnsi" w:cstheme="minorHAnsi"/>
                <w:bCs/>
                <w:kern w:val="1"/>
                <w:sz w:val="24"/>
                <w:szCs w:val="24"/>
                <w:lang w:eastAsia="zh-CN" w:bidi="hi-IN"/>
              </w:rPr>
              <w:t xml:space="preserve">: </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NOME: Elisiane Vanusa Batista da Silva</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CARGO: Secretária de Educação, Cultura, Esporte e Turismo</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E-MAIL: educacao@diamantedoeste.pr.gov.br</w:t>
            </w:r>
          </w:p>
        </w:tc>
      </w:tr>
    </w:tbl>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Times New Roman" w:hAnsiTheme="minorHAnsi" w:cstheme="minorHAnsi"/>
          <w:b/>
          <w:sz w:val="24"/>
          <w:szCs w:val="24"/>
          <w:u w:val="single"/>
          <w:lang w:eastAsia="zh-CN"/>
        </w:rPr>
      </w:pPr>
      <w:r w:rsidRPr="00820548">
        <w:rPr>
          <w:rFonts w:asciiTheme="minorHAnsi" w:eastAsia="Times New Roman" w:hAnsiTheme="minorHAnsi" w:cstheme="minorHAnsi"/>
          <w:b/>
          <w:sz w:val="24"/>
          <w:szCs w:val="24"/>
          <w:u w:val="single"/>
          <w:lang w:eastAsia="zh-CN"/>
        </w:rPr>
        <w:t>2. DESCRIÇÃO</w:t>
      </w:r>
      <w:r w:rsidRPr="00820548">
        <w:rPr>
          <w:rFonts w:asciiTheme="minorHAnsi" w:eastAsia="Times New Roman" w:hAnsiTheme="minorHAnsi" w:cstheme="minorHAnsi"/>
          <w:b/>
          <w:spacing w:val="-9"/>
          <w:sz w:val="24"/>
          <w:szCs w:val="24"/>
          <w:u w:val="single"/>
          <w:lang w:eastAsia="zh-CN"/>
        </w:rPr>
        <w:t xml:space="preserve"> </w:t>
      </w:r>
      <w:r w:rsidRPr="00820548">
        <w:rPr>
          <w:rFonts w:asciiTheme="minorHAnsi" w:eastAsia="Times New Roman" w:hAnsiTheme="minorHAnsi" w:cstheme="minorHAnsi"/>
          <w:b/>
          <w:sz w:val="24"/>
          <w:szCs w:val="24"/>
          <w:u w:val="single"/>
          <w:lang w:eastAsia="zh-CN"/>
        </w:rPr>
        <w:t>DA</w:t>
      </w:r>
      <w:r w:rsidRPr="00820548">
        <w:rPr>
          <w:rFonts w:asciiTheme="minorHAnsi" w:eastAsia="Times New Roman" w:hAnsiTheme="minorHAnsi" w:cstheme="minorHAnsi"/>
          <w:b/>
          <w:spacing w:val="-8"/>
          <w:sz w:val="24"/>
          <w:szCs w:val="24"/>
          <w:u w:val="single"/>
          <w:lang w:eastAsia="zh-CN"/>
        </w:rPr>
        <w:t xml:space="preserve"> </w:t>
      </w:r>
      <w:r w:rsidRPr="00820548">
        <w:rPr>
          <w:rFonts w:asciiTheme="minorHAnsi" w:eastAsia="Times New Roman" w:hAnsiTheme="minorHAnsi" w:cstheme="minorHAnsi"/>
          <w:b/>
          <w:spacing w:val="-2"/>
          <w:sz w:val="24"/>
          <w:szCs w:val="24"/>
          <w:u w:val="single"/>
          <w:lang w:eastAsia="zh-CN"/>
        </w:rPr>
        <w:t>NECESSIDADE</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pacing w:val="-2"/>
          <w:sz w:val="24"/>
          <w:szCs w:val="24"/>
          <w:lang w:eastAsia="zh-CN"/>
        </w:rPr>
      </w:pPr>
      <w:r w:rsidRPr="00820548">
        <w:rPr>
          <w:rFonts w:asciiTheme="minorHAnsi" w:eastAsia="Times New Roman" w:hAnsiTheme="minorHAnsi" w:cstheme="minorHAnsi"/>
          <w:b/>
          <w:sz w:val="24"/>
          <w:szCs w:val="24"/>
          <w:lang w:eastAsia="zh-CN"/>
        </w:rPr>
        <w:t xml:space="preserve">Fundamentação: </w:t>
      </w:r>
      <w:r w:rsidRPr="00820548">
        <w:rPr>
          <w:rFonts w:asciiTheme="minorHAnsi" w:eastAsia="Times New Roman" w:hAnsiTheme="minorHAnsi" w:cstheme="minorHAnsi"/>
          <w:sz w:val="24"/>
          <w:szCs w:val="24"/>
          <w:lang w:eastAsia="zh-CN"/>
        </w:rPr>
        <w:t>Descrição da necessidade da contratação, considerado o problema a ser resolvido</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sob</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a</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perspectiva</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do</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interesse</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público.</w:t>
      </w:r>
      <w:r w:rsidRPr="00820548">
        <w:rPr>
          <w:rFonts w:asciiTheme="minorHAnsi" w:eastAsia="Times New Roman" w:hAnsiTheme="minorHAnsi" w:cstheme="minorHAnsi"/>
          <w:spacing w:val="-5"/>
          <w:sz w:val="24"/>
          <w:szCs w:val="24"/>
          <w:lang w:eastAsia="zh-CN"/>
        </w:rPr>
        <w:t xml:space="preserve"> </w:t>
      </w:r>
      <w:r w:rsidRPr="00820548">
        <w:rPr>
          <w:rFonts w:asciiTheme="minorHAnsi" w:eastAsia="Times New Roman" w:hAnsiTheme="minorHAnsi" w:cstheme="minorHAnsi"/>
          <w:sz w:val="24"/>
          <w:szCs w:val="24"/>
          <w:lang w:eastAsia="zh-CN"/>
        </w:rPr>
        <w:t>(Inciso</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I</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do</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1°</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do</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art.</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18</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da</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Lei</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nº</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14.133,</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 xml:space="preserve">de </w:t>
      </w:r>
      <w:r w:rsidRPr="00820548">
        <w:rPr>
          <w:rFonts w:asciiTheme="minorHAnsi" w:eastAsia="Times New Roman" w:hAnsiTheme="minorHAnsi" w:cstheme="minorHAnsi"/>
          <w:spacing w:val="-2"/>
          <w:sz w:val="24"/>
          <w:szCs w:val="24"/>
          <w:lang w:eastAsia="zh-CN"/>
        </w:rPr>
        <w:t>2021).</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b/>
          <w:sz w:val="24"/>
          <w:szCs w:val="24"/>
          <w:lang w:eastAsia="zh-CN"/>
        </w:rPr>
      </w:pPr>
      <w:r w:rsidRPr="00820548">
        <w:rPr>
          <w:rFonts w:asciiTheme="minorHAnsi" w:eastAsia="Times New Roman" w:hAnsiTheme="minorHAnsi" w:cstheme="minorHAnsi"/>
          <w:b/>
          <w:sz w:val="24"/>
          <w:szCs w:val="24"/>
          <w:lang w:eastAsia="zh-CN"/>
        </w:rPr>
        <w:t>Descreva a necessidade:</w:t>
      </w:r>
    </w:p>
    <w:p w:rsidR="009F03EB" w:rsidRPr="00820548" w:rsidRDefault="009F03EB" w:rsidP="001A597C">
      <w:pPr>
        <w:keepNext/>
        <w:keepLines/>
        <w:tabs>
          <w:tab w:val="left" w:pos="0"/>
        </w:tab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Times New Roman" w:hAnsiTheme="minorHAnsi" w:cstheme="minorHAnsi"/>
          <w:sz w:val="24"/>
          <w:szCs w:val="24"/>
          <w:lang w:eastAsia="pt-BR"/>
        </w:rPr>
        <w:t>A presente aquisição justifica-se pela necessidade de atender às demandas logísticas e pedagógicas da Secretaria Municipal de Educação. O material será utilizado no acondicionamento e embalagem de itens, e presentes distribuídos em ações contínuas ao longo do ano letivo. Ademais, os insumos garantirão a organização e a distribuição segura de doces e guloseimas durante os eventos do calendário escolar da rede municipal, tais como as festividades de Festa Junina, Dia das Crianças, Natal e Páscoa. A aquisição de doces juninos, de Dia das Crianças, Páscoa e Natal atende ao interesse público ao promover a inclusão social, a assistência comunitária e a preservação cultural. Onde todos os anos são distribuídos para todas as crianças da rede municipal de ensino.</w:t>
      </w:r>
    </w:p>
    <w:p w:rsidR="009F03EB" w:rsidRPr="00820548" w:rsidRDefault="009F03EB" w:rsidP="001A597C">
      <w:pPr>
        <w:keepNext/>
        <w:keepLines/>
        <w:tabs>
          <w:tab w:val="left" w:pos="0"/>
        </w:tabs>
        <w:suppressAutoHyphens/>
        <w:spacing w:after="0" w:line="240" w:lineRule="auto"/>
        <w:jc w:val="both"/>
        <w:rPr>
          <w:rFonts w:asciiTheme="minorHAnsi" w:eastAsia="Times New Roman" w:hAnsiTheme="minorHAnsi" w:cstheme="minorHAnsi"/>
          <w:sz w:val="24"/>
          <w:szCs w:val="24"/>
          <w:lang w:eastAsia="pt-BR"/>
        </w:rPr>
      </w:pPr>
      <w:r w:rsidRPr="00820548">
        <w:rPr>
          <w:rFonts w:asciiTheme="minorHAnsi" w:eastAsia="Arial Unicode MS" w:hAnsiTheme="minorHAnsi" w:cstheme="minorHAnsi"/>
          <w:kern w:val="1"/>
          <w:sz w:val="24"/>
          <w:szCs w:val="24"/>
          <w:lang w:eastAsia="zh-CN" w:bidi="hi-IN"/>
        </w:rPr>
        <w:t>A</w:t>
      </w:r>
      <w:r w:rsidRPr="00820548">
        <w:rPr>
          <w:rFonts w:asciiTheme="minorHAnsi" w:eastAsia="Arial Unicode MS" w:hAnsiTheme="minorHAnsi" w:cstheme="minorHAnsi"/>
          <w:b/>
          <w:bCs/>
          <w:kern w:val="1"/>
          <w:sz w:val="24"/>
          <w:szCs w:val="24"/>
          <w:lang w:eastAsia="zh-CN" w:bidi="hi-IN"/>
        </w:rPr>
        <w:t xml:space="preserve"> </w:t>
      </w:r>
      <w:r w:rsidRPr="00820548">
        <w:rPr>
          <w:rFonts w:asciiTheme="minorHAnsi" w:eastAsia="Arial Unicode MS" w:hAnsiTheme="minorHAnsi" w:cstheme="minorHAnsi"/>
          <w:kern w:val="1"/>
          <w:sz w:val="24"/>
          <w:szCs w:val="24"/>
          <w:lang w:eastAsia="zh-CN" w:bidi="hi-IN"/>
        </w:rPr>
        <w:t>ação visa proporcionar momentos de alegria e inclusão às crianças, muitas das quais se encontram em situação de vulnerabilidade social, garantindo que todos possam celebrar a data com dignidade. Além disso, a entrega dos doces fortalece os valores culturais e comunitários, promovendo o espírito de solidariedade e pertencimento entre os estudantes, suas famílias e a sociedade local.</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 xml:space="preserve">A iniciativa contribui para a valorização da infância e o incentivo à participação escolar, reforçando o papel do município na promoção do bem-estar e desenvolvimento social de seus cidadãos. Dessa forma, a contratação não apenas mantém a continuidade de uma tradição consolidada, mas também reafirma o compromisso da gestão pública com ações que impactam positivamente a comunidade. </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3. ALINHAMENTO COM O PLANO ANUAL DE CONTRATAÇÕES</w:t>
      </w:r>
    </w:p>
    <w:p w:rsidR="009F03EB" w:rsidRPr="00820548" w:rsidRDefault="009F03EB" w:rsidP="001A597C">
      <w:pPr>
        <w:keepNext/>
        <w:keepLines/>
        <w:tabs>
          <w:tab w:val="left" w:pos="0"/>
        </w:tabs>
        <w:spacing w:after="0" w:line="240" w:lineRule="auto"/>
        <w:jc w:val="both"/>
        <w:rPr>
          <w:rFonts w:asciiTheme="minorHAnsi" w:eastAsia="Times New Roman" w:hAnsiTheme="minorHAnsi" w:cstheme="minorHAnsi"/>
          <w:sz w:val="24"/>
          <w:szCs w:val="24"/>
          <w:lang w:eastAsia="pt-BR"/>
        </w:rPr>
      </w:pPr>
      <w:r w:rsidRPr="00820548">
        <w:rPr>
          <w:rFonts w:asciiTheme="minorHAnsi" w:eastAsia="Times New Roman" w:hAnsiTheme="minorHAnsi" w:cstheme="minorHAnsi"/>
          <w:sz w:val="24"/>
          <w:szCs w:val="24"/>
          <w:lang w:eastAsia="pt-BR"/>
        </w:rPr>
        <w:lastRenderedPageBreak/>
        <w:t xml:space="preserve">Ressalta-se que o Município atualmente não possui Plano Anual de Contratações formalmente instituído. Dessa forma, a presente aquisição está alinhada ao planejamento administrativo da Secretaria e possui </w:t>
      </w:r>
      <w:r w:rsidRPr="00820548">
        <w:rPr>
          <w:rFonts w:asciiTheme="minorHAnsi" w:eastAsia="Times New Roman" w:hAnsiTheme="minorHAnsi" w:cstheme="minorHAnsi"/>
          <w:b/>
          <w:sz w:val="24"/>
          <w:szCs w:val="24"/>
          <w:lang w:eastAsia="pt-BR"/>
        </w:rPr>
        <w:t>previsão na dotação orçamentária da unidade demandante</w:t>
      </w:r>
      <w:r w:rsidRPr="00820548">
        <w:rPr>
          <w:rFonts w:asciiTheme="minorHAnsi" w:eastAsia="Times New Roman" w:hAnsiTheme="minorHAnsi" w:cstheme="minorHAnsi"/>
          <w:sz w:val="24"/>
          <w:szCs w:val="24"/>
          <w:lang w:eastAsia="pt-BR"/>
        </w:rPr>
        <w:t>, garantindo a disponibilidade de recursos para a realização da contratação.</w:t>
      </w:r>
    </w:p>
    <w:p w:rsidR="009F03EB" w:rsidRPr="00820548" w:rsidRDefault="009F03EB" w:rsidP="001A597C">
      <w:pPr>
        <w:keepNext/>
        <w:keepLines/>
        <w:tabs>
          <w:tab w:val="left" w:pos="0"/>
        </w:tabs>
        <w:spacing w:after="0" w:line="240" w:lineRule="auto"/>
        <w:jc w:val="both"/>
        <w:rPr>
          <w:rFonts w:asciiTheme="minorHAnsi" w:eastAsia="Times New Roman" w:hAnsiTheme="minorHAnsi" w:cstheme="minorHAnsi"/>
          <w:sz w:val="24"/>
          <w:szCs w:val="24"/>
          <w:lang w:eastAsia="pt-BR"/>
        </w:rPr>
      </w:pPr>
      <w:r w:rsidRPr="00820548">
        <w:rPr>
          <w:rFonts w:asciiTheme="minorHAnsi" w:eastAsia="Times New Roman" w:hAnsiTheme="minorHAnsi" w:cstheme="minorHAnsi"/>
          <w:sz w:val="24"/>
          <w:szCs w:val="24"/>
          <w:lang w:eastAsia="pt-BR"/>
        </w:rPr>
        <w:t xml:space="preserve">A demonstração desse alinhamento reforça o princípio do </w:t>
      </w:r>
      <w:r w:rsidRPr="00820548">
        <w:rPr>
          <w:rFonts w:asciiTheme="minorHAnsi" w:eastAsia="Times New Roman" w:hAnsiTheme="minorHAnsi" w:cstheme="minorHAnsi"/>
          <w:b/>
          <w:sz w:val="24"/>
          <w:szCs w:val="24"/>
          <w:lang w:eastAsia="pt-BR"/>
        </w:rPr>
        <w:t>planejamento nas contratações públicas</w:t>
      </w:r>
      <w:r w:rsidRPr="00820548">
        <w:rPr>
          <w:rFonts w:asciiTheme="minorHAnsi" w:eastAsia="Times New Roman" w:hAnsiTheme="minorHAnsi" w:cstheme="minorHAnsi"/>
          <w:sz w:val="24"/>
          <w:szCs w:val="24"/>
          <w:lang w:eastAsia="pt-BR"/>
        </w:rPr>
        <w:t>, contribuindo para maior racionalidade na gestão dos recursos públicos e para a adequada organização das demandas administrativas.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4. REQUISITOS DA CONTRATAÇÃO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 xml:space="preserve">Fundamentação: </w:t>
      </w:r>
      <w:r w:rsidRPr="00820548">
        <w:rPr>
          <w:rFonts w:asciiTheme="minorHAnsi" w:eastAsia="Times New Roman" w:hAnsiTheme="minorHAnsi" w:cstheme="minorHAnsi"/>
          <w:sz w:val="24"/>
          <w:szCs w:val="24"/>
          <w:lang w:eastAsia="zh-CN"/>
        </w:rPr>
        <w:t>Descrição dos requisitos necessários e suficientes à escolha da solução, prevendo</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critérios</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e</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práticas</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de</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sustentabilidade</w:t>
      </w:r>
      <w:r w:rsidRPr="00820548">
        <w:rPr>
          <w:rFonts w:asciiTheme="minorHAnsi" w:eastAsia="Times New Roman" w:hAnsiTheme="minorHAnsi" w:cstheme="minorHAnsi"/>
          <w:spacing w:val="-5"/>
          <w:sz w:val="24"/>
          <w:szCs w:val="24"/>
          <w:lang w:eastAsia="zh-CN"/>
        </w:rPr>
        <w:t xml:space="preserve"> </w:t>
      </w:r>
      <w:r w:rsidRPr="00820548">
        <w:rPr>
          <w:rFonts w:asciiTheme="minorHAnsi" w:eastAsia="Times New Roman" w:hAnsiTheme="minorHAnsi" w:cstheme="minorHAnsi"/>
          <w:sz w:val="24"/>
          <w:szCs w:val="24"/>
          <w:lang w:eastAsia="zh-CN"/>
        </w:rPr>
        <w:t>(inciso III do § 1° do art. 18 da Lei nº 14.133, de 2021).</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b/>
          <w:sz w:val="24"/>
          <w:szCs w:val="24"/>
          <w:lang w:eastAsia="zh-CN"/>
        </w:rPr>
      </w:pPr>
      <w:r w:rsidRPr="00820548">
        <w:rPr>
          <w:rFonts w:asciiTheme="minorHAnsi" w:eastAsia="Times New Roman" w:hAnsiTheme="minorHAnsi" w:cstheme="minorHAnsi"/>
          <w:b/>
          <w:sz w:val="24"/>
          <w:szCs w:val="24"/>
          <w:lang w:eastAsia="zh-CN"/>
        </w:rPr>
        <w:t>Descreva os requisitos da contratação: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4.1</w:t>
      </w:r>
      <w:r w:rsidRPr="00820548">
        <w:rPr>
          <w:rFonts w:asciiTheme="minorHAnsi" w:eastAsia="Times New Roman" w:hAnsiTheme="minorHAnsi" w:cstheme="minorHAnsi"/>
          <w:sz w:val="24"/>
          <w:szCs w:val="24"/>
          <w:lang w:eastAsia="zh-CN"/>
        </w:rPr>
        <w:tab/>
        <w:t xml:space="preserve">Os bens do presente processo têm natureza de bens comuns, tendo em vista que seus padrões de desempenho e qualidade podem ser objetivamente definidos pelo edital, por meio de especificações usuais de mercado, nos termos do art. 6º, inciso XIII, da Lei Federal nº 14.133/2021.  </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4.2</w:t>
      </w:r>
      <w:r w:rsidRPr="00820548">
        <w:rPr>
          <w:rFonts w:asciiTheme="minorHAnsi" w:eastAsia="Times New Roman" w:hAnsiTheme="minorHAnsi" w:cstheme="minorHAnsi"/>
          <w:sz w:val="24"/>
          <w:szCs w:val="24"/>
          <w:lang w:eastAsia="zh-CN"/>
        </w:rPr>
        <w:tab/>
        <w:t xml:space="preserve">Para que a contratação ocorra de forma satisfatória é necessário que a empresa cumpra com todas as exigências previstas no instrumento convocatório e que desempenhe atividade pertinente ou compatível com o objeto deste certame. </w:t>
      </w:r>
    </w:p>
    <w:p w:rsidR="009F03EB" w:rsidRPr="00820548" w:rsidRDefault="009F03EB" w:rsidP="001A597C">
      <w:pPr>
        <w:keepNext/>
        <w:keepLines/>
        <w:tabs>
          <w:tab w:val="left" w:pos="0"/>
        </w:tabs>
        <w:suppressAutoHyphens/>
        <w:spacing w:after="0" w:line="240" w:lineRule="auto"/>
        <w:jc w:val="both"/>
        <w:rPr>
          <w:rFonts w:asciiTheme="minorHAnsi" w:eastAsia="Arial" w:hAnsiTheme="minorHAnsi" w:cstheme="minorHAnsi"/>
          <w:kern w:val="1"/>
          <w:sz w:val="24"/>
          <w:szCs w:val="24"/>
          <w:lang w:eastAsia="zh-CN" w:bidi="hi-IN"/>
        </w:rPr>
      </w:pPr>
      <w:r w:rsidRPr="00820548">
        <w:rPr>
          <w:rFonts w:asciiTheme="minorHAnsi" w:eastAsia="Arial" w:hAnsiTheme="minorHAnsi" w:cstheme="minorHAnsi"/>
          <w:kern w:val="1"/>
          <w:sz w:val="24"/>
          <w:szCs w:val="24"/>
          <w:lang w:eastAsia="zh-CN" w:bidi="hi-IN"/>
        </w:rPr>
        <w:t>4.3</w:t>
      </w:r>
      <w:r w:rsidRPr="00820548">
        <w:rPr>
          <w:rFonts w:asciiTheme="minorHAnsi" w:eastAsia="Arial" w:hAnsiTheme="minorHAnsi" w:cstheme="minorHAnsi"/>
          <w:kern w:val="1"/>
          <w:sz w:val="24"/>
          <w:szCs w:val="24"/>
          <w:lang w:eastAsia="zh-CN" w:bidi="hi-IN"/>
        </w:rPr>
        <w:tab/>
        <w:t>Os pacotes e doces serão adquiridos conforme a necessidade da Secretaria Municipal de Educação, Cultura, Esporte e Turismo, com prazo de entrega de no máximo 10 dias úteis após a solicitação.</w:t>
      </w:r>
    </w:p>
    <w:p w:rsidR="009F03EB" w:rsidRPr="00820548" w:rsidRDefault="009F03EB" w:rsidP="001A597C">
      <w:pPr>
        <w:keepNext/>
        <w:keepLines/>
        <w:tabs>
          <w:tab w:val="left" w:pos="0"/>
        </w:tabs>
        <w:suppressAutoHyphens/>
        <w:spacing w:after="0" w:line="240" w:lineRule="auto"/>
        <w:jc w:val="both"/>
        <w:rPr>
          <w:rFonts w:asciiTheme="minorHAnsi" w:eastAsia="Arial" w:hAnsiTheme="minorHAnsi" w:cstheme="minorHAnsi"/>
          <w:kern w:val="1"/>
          <w:sz w:val="24"/>
          <w:szCs w:val="24"/>
          <w:lang w:eastAsia="zh-CN" w:bidi="hi-IN"/>
        </w:rPr>
      </w:pPr>
      <w:r w:rsidRPr="00820548">
        <w:rPr>
          <w:rFonts w:asciiTheme="minorHAnsi" w:eastAsia="Arial" w:hAnsiTheme="minorHAnsi" w:cstheme="minorHAnsi"/>
          <w:kern w:val="1"/>
          <w:sz w:val="24"/>
          <w:szCs w:val="24"/>
          <w:lang w:eastAsia="zh-CN" w:bidi="hi-IN"/>
        </w:rPr>
        <w:t>4.4</w:t>
      </w:r>
      <w:r w:rsidRPr="00820548">
        <w:rPr>
          <w:rFonts w:asciiTheme="minorHAnsi" w:eastAsia="Arial" w:hAnsiTheme="minorHAnsi" w:cstheme="minorHAnsi"/>
          <w:kern w:val="1"/>
          <w:sz w:val="24"/>
          <w:szCs w:val="24"/>
          <w:lang w:eastAsia="zh-CN" w:bidi="hi-IN"/>
        </w:rPr>
        <w:tab/>
        <w:t>A execução do objeto ocorrerá mediante expedição da respectiva REQUISICAO, na qual deve constar as informações relevantes para o fornecimento;</w:t>
      </w:r>
    </w:p>
    <w:p w:rsidR="009F03EB" w:rsidRPr="00820548" w:rsidRDefault="009F03EB" w:rsidP="001A597C">
      <w:pPr>
        <w:keepNext/>
        <w:keepLines/>
        <w:tabs>
          <w:tab w:val="left" w:pos="0"/>
        </w:tabs>
        <w:suppressAutoHyphens/>
        <w:spacing w:after="0" w:line="240" w:lineRule="auto"/>
        <w:jc w:val="both"/>
        <w:rPr>
          <w:rFonts w:asciiTheme="minorHAnsi" w:eastAsia="Arial" w:hAnsiTheme="minorHAnsi" w:cstheme="minorHAnsi"/>
          <w:kern w:val="1"/>
          <w:sz w:val="24"/>
          <w:szCs w:val="24"/>
          <w:lang w:eastAsia="zh-CN" w:bidi="hi-IN"/>
        </w:rPr>
      </w:pPr>
      <w:r w:rsidRPr="00820548">
        <w:rPr>
          <w:rFonts w:asciiTheme="minorHAnsi" w:eastAsia="Arial" w:hAnsiTheme="minorHAnsi" w:cstheme="minorHAnsi"/>
          <w:kern w:val="1"/>
          <w:sz w:val="24"/>
          <w:szCs w:val="24"/>
          <w:lang w:eastAsia="zh-CN" w:bidi="hi-IN"/>
        </w:rPr>
        <w:t>4.5</w:t>
      </w:r>
      <w:r w:rsidRPr="00820548">
        <w:rPr>
          <w:rFonts w:asciiTheme="minorHAnsi" w:eastAsia="Arial" w:hAnsiTheme="minorHAnsi" w:cstheme="minorHAnsi"/>
          <w:kern w:val="1"/>
          <w:sz w:val="24"/>
          <w:szCs w:val="24"/>
          <w:lang w:eastAsia="zh-CN" w:bidi="hi-IN"/>
        </w:rPr>
        <w:tab/>
        <w:t>Os bens deverão ser entregues conforme no endereço: Avenida Paraná, s/nº, ao lado das quadras de areia, na Secretaria Municipal de Educação, Cultura, Esportes e Turismo.</w:t>
      </w:r>
    </w:p>
    <w:p w:rsidR="009F03EB" w:rsidRPr="00820548" w:rsidRDefault="009F03EB" w:rsidP="001A597C">
      <w:pPr>
        <w:keepNext/>
        <w:keepLines/>
        <w:tabs>
          <w:tab w:val="left" w:pos="0"/>
        </w:tabs>
        <w:suppressAutoHyphens/>
        <w:spacing w:after="0" w:line="240" w:lineRule="auto"/>
        <w:jc w:val="both"/>
        <w:rPr>
          <w:rFonts w:asciiTheme="minorHAnsi" w:eastAsia="Arial" w:hAnsiTheme="minorHAnsi" w:cstheme="minorHAnsi"/>
          <w:kern w:val="1"/>
          <w:sz w:val="24"/>
          <w:szCs w:val="24"/>
          <w:lang w:eastAsia="zh-CN" w:bidi="hi-IN"/>
        </w:rPr>
      </w:pPr>
      <w:r w:rsidRPr="00820548">
        <w:rPr>
          <w:rFonts w:asciiTheme="minorHAnsi" w:eastAsia="Arial" w:hAnsiTheme="minorHAnsi" w:cstheme="minorHAnsi"/>
          <w:kern w:val="1"/>
          <w:sz w:val="24"/>
          <w:szCs w:val="24"/>
          <w:lang w:eastAsia="zh-CN" w:bidi="hi-IN"/>
        </w:rPr>
        <w:t>4.6</w:t>
      </w:r>
      <w:r w:rsidRPr="00820548">
        <w:rPr>
          <w:rFonts w:asciiTheme="minorHAnsi" w:eastAsia="Arial" w:hAnsiTheme="minorHAnsi" w:cstheme="minorHAnsi"/>
          <w:kern w:val="1"/>
          <w:sz w:val="24"/>
          <w:szCs w:val="24"/>
          <w:lang w:eastAsia="zh-CN" w:bidi="hi-IN"/>
        </w:rPr>
        <w:tab/>
        <w:t>A Contratada deverá informar a data e horário de entrega junto a Secretaria, para que o fiscal de contrato possa fazer a verificação do objeto, observando que seja nos seguintes horários de segunda-feira a sexta-feira das 08:00 às 12:00 e das 13:00 as 17:00 horas, em dias úteis;</w:t>
      </w:r>
    </w:p>
    <w:p w:rsidR="009F03EB" w:rsidRPr="00820548" w:rsidRDefault="009F03EB" w:rsidP="001A597C">
      <w:pPr>
        <w:keepNext/>
        <w:keepLines/>
        <w:tabs>
          <w:tab w:val="left" w:pos="0"/>
        </w:tabs>
        <w:suppressAutoHyphens/>
        <w:spacing w:after="0" w:line="240" w:lineRule="auto"/>
        <w:jc w:val="both"/>
        <w:rPr>
          <w:rFonts w:asciiTheme="minorHAnsi" w:eastAsia="Arial" w:hAnsiTheme="minorHAnsi" w:cstheme="minorHAnsi"/>
          <w:kern w:val="1"/>
          <w:sz w:val="24"/>
          <w:szCs w:val="24"/>
          <w:lang w:eastAsia="zh-CN" w:bidi="hi-IN"/>
        </w:rPr>
      </w:pPr>
      <w:r w:rsidRPr="00820548">
        <w:rPr>
          <w:rFonts w:asciiTheme="minorHAnsi" w:eastAsia="Arial" w:hAnsiTheme="minorHAnsi" w:cstheme="minorHAnsi"/>
          <w:kern w:val="1"/>
          <w:sz w:val="24"/>
          <w:szCs w:val="24"/>
          <w:lang w:eastAsia="zh-CN" w:bidi="hi-IN"/>
        </w:rPr>
        <w:t xml:space="preserve">Condições gerais para recebimento do item: </w:t>
      </w:r>
    </w:p>
    <w:p w:rsidR="009F03EB" w:rsidRPr="00820548" w:rsidRDefault="009F03EB" w:rsidP="001A597C">
      <w:pPr>
        <w:keepNext/>
        <w:keepLines/>
        <w:tabs>
          <w:tab w:val="left" w:pos="0"/>
        </w:tabs>
        <w:spacing w:after="0" w:line="240" w:lineRule="auto"/>
        <w:contextualSpacing/>
        <w:jc w:val="both"/>
        <w:rPr>
          <w:rFonts w:asciiTheme="minorHAnsi" w:eastAsia="Arial" w:hAnsiTheme="minorHAnsi" w:cstheme="minorHAnsi"/>
          <w:sz w:val="24"/>
          <w:szCs w:val="24"/>
          <w:u w:val="single"/>
        </w:rPr>
      </w:pPr>
      <w:r w:rsidRPr="00820548">
        <w:rPr>
          <w:rFonts w:asciiTheme="minorHAnsi" w:eastAsia="Arial" w:hAnsiTheme="minorHAnsi" w:cstheme="minorHAnsi"/>
          <w:sz w:val="24"/>
          <w:szCs w:val="24"/>
        </w:rPr>
        <w:t>4.7</w:t>
      </w:r>
      <w:r w:rsidRPr="00820548">
        <w:rPr>
          <w:rFonts w:asciiTheme="minorHAnsi" w:eastAsia="Arial" w:hAnsiTheme="minorHAnsi" w:cstheme="minorHAnsi"/>
          <w:sz w:val="24"/>
          <w:szCs w:val="24"/>
        </w:rPr>
        <w:tab/>
        <w:t xml:space="preserve">Os produtos deverão ser entregues, às expensas do licitante, na Secretaria Municipal de Educação, Cultura, Esportes e Turismo, no seguinte endereço: Avenida Paraná, centro, Diamante D´Oeste/Pr., CEP: 85896-001, observando que seja nos seguintes horários de segunda-feira a sexta-feira das 08h às 12h e das 13h às 17h, em dias úteis. </w:t>
      </w:r>
      <w:r w:rsidRPr="00820548">
        <w:rPr>
          <w:rFonts w:asciiTheme="minorHAnsi" w:eastAsia="Arial" w:hAnsiTheme="minorHAnsi" w:cstheme="minorHAnsi"/>
          <w:sz w:val="24"/>
          <w:szCs w:val="24"/>
          <w:u w:val="single"/>
        </w:rPr>
        <w:t>Não será(ão) aceita(s), produtos que seja(m) necessária(s) a sua retirada na agência dos Correios, ou qualquer outro meio.</w:t>
      </w:r>
    </w:p>
    <w:p w:rsidR="009F03EB" w:rsidRPr="00820548" w:rsidRDefault="009F03EB" w:rsidP="001A597C">
      <w:pPr>
        <w:keepNext/>
        <w:keepLines/>
        <w:tabs>
          <w:tab w:val="left" w:pos="0"/>
        </w:tabs>
        <w:spacing w:after="0" w:line="240" w:lineRule="auto"/>
        <w:contextualSpacing/>
        <w:jc w:val="both"/>
        <w:rPr>
          <w:rFonts w:asciiTheme="minorHAnsi" w:eastAsia="Arial" w:hAnsiTheme="minorHAnsi" w:cstheme="minorHAnsi"/>
          <w:sz w:val="24"/>
          <w:szCs w:val="24"/>
        </w:rPr>
      </w:pPr>
      <w:r w:rsidRPr="00820548">
        <w:rPr>
          <w:rFonts w:asciiTheme="minorHAnsi" w:eastAsia="Arial" w:hAnsiTheme="minorHAnsi" w:cstheme="minorHAnsi"/>
          <w:sz w:val="24"/>
          <w:szCs w:val="24"/>
        </w:rPr>
        <w:t>4.8</w:t>
      </w:r>
      <w:r w:rsidRPr="00820548">
        <w:rPr>
          <w:rFonts w:asciiTheme="minorHAnsi" w:eastAsia="Arial" w:hAnsiTheme="minorHAnsi" w:cstheme="minorHAnsi"/>
          <w:sz w:val="24"/>
          <w:szCs w:val="24"/>
        </w:rPr>
        <w:tab/>
        <w:t>Os produtos entregues (doces) deverão ter data de validade com o mínimo de 6 meses até seu vencimento, não sendo aceitos produtos perto da validade.</w:t>
      </w:r>
    </w:p>
    <w:p w:rsidR="009F03EB" w:rsidRPr="00820548" w:rsidRDefault="009F03EB"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eastAsia="Arial" w:hAnsiTheme="minorHAnsi" w:cstheme="minorHAnsi"/>
          <w:sz w:val="24"/>
          <w:szCs w:val="24"/>
        </w:rPr>
        <w:t>4.9</w:t>
      </w:r>
      <w:r w:rsidRPr="00820548">
        <w:rPr>
          <w:rFonts w:asciiTheme="minorHAnsi" w:eastAsia="Arial" w:hAnsiTheme="minorHAnsi" w:cstheme="minorHAnsi"/>
          <w:sz w:val="24"/>
          <w:szCs w:val="24"/>
        </w:rPr>
        <w:tab/>
        <w:t>Não serão aceitos produtos abertos ou violados que possam vir a causar prejuízos a administração.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Prestar o fornecimento de acordo com as especificações e quantitativos em conformidade com as condições solicitadas pela secretaria demandante, obrigando-se a substituir aquele(s) não achado(s) conforme(s) pela CONTRATANTE;</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5.0</w:t>
      </w:r>
      <w:r w:rsidRPr="00820548">
        <w:rPr>
          <w:rFonts w:asciiTheme="minorHAnsi" w:eastAsia="Times New Roman" w:hAnsiTheme="minorHAnsi" w:cstheme="minorHAnsi"/>
          <w:sz w:val="24"/>
          <w:szCs w:val="24"/>
          <w:lang w:eastAsia="zh-CN"/>
        </w:rPr>
        <w:tab/>
        <w:t>Pagar todos os tributos que, direta ou indiretamente, incidam sobre o fornecimento do objeto, inclusive as contribuições previdenciárias fiscais e parafiscais, FGTS, PIS, emolumentos, seguros de acidentes de trabalho etc., ficando excluída qualquer solidariedade da CONTRATANTE por eventuais autuações administrativas e/ou judiciais uma vez que a inadimplência da CONTRATADA, com referência às suas obrigações, não se transfere à CONTRATANTE;</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lastRenderedPageBreak/>
        <w:t>5.1</w:t>
      </w:r>
      <w:r w:rsidRPr="00820548">
        <w:rPr>
          <w:rFonts w:asciiTheme="minorHAnsi" w:eastAsia="Times New Roman" w:hAnsiTheme="minorHAnsi" w:cstheme="minorHAnsi"/>
          <w:sz w:val="24"/>
          <w:szCs w:val="24"/>
          <w:lang w:eastAsia="zh-CN"/>
        </w:rPr>
        <w:tab/>
        <w:t>Arcar com eventuais prejuízos causados à CONTRATANTE e/ou a terceiros, provocados por ineficiência ou irregularidade cometida por seus empregados ou prepostos envolvidos na execução do contrato que não terão nenhum vínculo empregatício com a administração;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5.2</w:t>
      </w:r>
      <w:r w:rsidRPr="00820548">
        <w:rPr>
          <w:rFonts w:asciiTheme="minorHAnsi" w:eastAsia="Times New Roman" w:hAnsiTheme="minorHAnsi" w:cstheme="minorHAnsi"/>
          <w:sz w:val="24"/>
          <w:szCs w:val="24"/>
          <w:lang w:eastAsia="zh-CN"/>
        </w:rPr>
        <w:tab/>
        <w:t>Responder, integralmente, por perdas e danos que vier a causar a esta Prefeitura ou a terceiros em razão de ação ou omissão, dolosa ou culposa, sua ou dos seus prepostos, independentemente de outras cominações contratuais ou legais a que estiver sujeita;</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5.3</w:t>
      </w:r>
      <w:r w:rsidRPr="00820548">
        <w:rPr>
          <w:rFonts w:asciiTheme="minorHAnsi" w:eastAsia="Times New Roman" w:hAnsiTheme="minorHAnsi" w:cstheme="minorHAnsi"/>
          <w:sz w:val="24"/>
          <w:szCs w:val="24"/>
          <w:lang w:eastAsia="zh-CN"/>
        </w:rPr>
        <w:tab/>
        <w:t>Facilitar a ação da FISCALIZAÇÃO no fornecimento do objeto, prestando, prontamente, os esclarecimentos que forem solicitados pela CONTRATANTE;</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5.4</w:t>
      </w:r>
      <w:r w:rsidRPr="00820548">
        <w:rPr>
          <w:rFonts w:asciiTheme="minorHAnsi" w:eastAsia="Times New Roman" w:hAnsiTheme="minorHAnsi" w:cstheme="minorHAnsi"/>
          <w:sz w:val="24"/>
          <w:szCs w:val="24"/>
          <w:lang w:eastAsia="zh-CN"/>
        </w:rPr>
        <w:tab/>
        <w:t>Não permitir a utilização de qualquer trabalho do menor de dezesseis anos, exceto na condição de aprendiz para os maiores de quatorze anos; nem permitir a utilização do trabalho do menor de dezoito anos em trabalho noturno, perigoso ou insalubre;</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5.5</w:t>
      </w:r>
      <w:r w:rsidRPr="00820548">
        <w:rPr>
          <w:rFonts w:asciiTheme="minorHAnsi" w:eastAsia="Times New Roman" w:hAnsiTheme="minorHAnsi" w:cstheme="minorHAnsi"/>
          <w:sz w:val="24"/>
          <w:szCs w:val="24"/>
          <w:lang w:eastAsia="zh-CN"/>
        </w:rPr>
        <w:tab/>
        <w:t>A inadimplência com referência aos encargos e obrigações estabelecidos não transfere ao Município de Diamante D´Oeste a responsabilidade pelo seu pagamento, nem poderá onerar o fornecimento, razão pela qual a Empresa Vencedora renuncia expressamente a qualquer vínculo de solidariedade, ativa ou passiva, com a Contratante;</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5.6</w:t>
      </w:r>
      <w:r w:rsidRPr="00820548">
        <w:rPr>
          <w:rFonts w:asciiTheme="minorHAnsi" w:eastAsia="Times New Roman" w:hAnsiTheme="minorHAnsi" w:cstheme="minorHAnsi"/>
          <w:sz w:val="24"/>
          <w:szCs w:val="24"/>
          <w:lang w:eastAsia="zh-CN"/>
        </w:rPr>
        <w:tab/>
        <w:t>Prestar os serviços com fornecimento dos materiais adequados para não causar danos que venham a comprometer a qualidade do(s) item(ns);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5.7</w:t>
      </w:r>
      <w:r w:rsidRPr="00820548">
        <w:rPr>
          <w:rFonts w:asciiTheme="minorHAnsi" w:eastAsia="Times New Roman" w:hAnsiTheme="minorHAnsi" w:cstheme="minorHAnsi"/>
          <w:sz w:val="24"/>
          <w:szCs w:val="24"/>
          <w:lang w:eastAsia="zh-CN"/>
        </w:rPr>
        <w:tab/>
        <w:t>Manter, pessoal e equipamentos suficientes para o atendimento;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5.8</w:t>
      </w:r>
      <w:r w:rsidRPr="00820548">
        <w:rPr>
          <w:rFonts w:asciiTheme="minorHAnsi" w:eastAsia="Times New Roman" w:hAnsiTheme="minorHAnsi" w:cstheme="minorHAnsi"/>
          <w:sz w:val="24"/>
          <w:szCs w:val="24"/>
          <w:lang w:eastAsia="zh-CN"/>
        </w:rPr>
        <w:tab/>
        <w:t>Assumir inteira responsabilidade quanto à qualidade do fornecimento;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5.9</w:t>
      </w:r>
      <w:r w:rsidRPr="00820548">
        <w:rPr>
          <w:rFonts w:asciiTheme="minorHAnsi" w:eastAsia="Times New Roman" w:hAnsiTheme="minorHAnsi" w:cstheme="minorHAnsi"/>
          <w:sz w:val="24"/>
          <w:szCs w:val="24"/>
          <w:lang w:eastAsia="zh-CN"/>
        </w:rPr>
        <w:tab/>
        <w:t>Prestar o serviço objeto deste Termo de Referência, obedecendo às quantidades requisitadas, qualidade, horários, prazos e locais estabelecidos para a entrega;</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5.10</w:t>
      </w:r>
      <w:r w:rsidRPr="00820548">
        <w:rPr>
          <w:rFonts w:asciiTheme="minorHAnsi" w:eastAsia="Times New Roman" w:hAnsiTheme="minorHAnsi" w:cstheme="minorHAnsi"/>
          <w:sz w:val="24"/>
          <w:szCs w:val="24"/>
          <w:lang w:eastAsia="zh-CN"/>
        </w:rPr>
        <w:tab/>
        <w:t xml:space="preserve"> Adequar, por determinação da Contratante, qualquer produto ou serviço que não esteja sendo executado de acordo com as boas práticas de fabricação;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5.11</w:t>
      </w:r>
      <w:r w:rsidRPr="00820548">
        <w:rPr>
          <w:rFonts w:asciiTheme="minorHAnsi" w:eastAsia="Times New Roman" w:hAnsiTheme="minorHAnsi" w:cstheme="minorHAnsi"/>
          <w:sz w:val="24"/>
          <w:szCs w:val="24"/>
          <w:lang w:eastAsia="zh-CN"/>
        </w:rPr>
        <w:tab/>
        <w:t>Comunicar, antecipadamente, a data e o horário da entrega, não sendo aceito o produto/serviço que estiver em desacordo com as especificações constantes deste Termo;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5.12</w:t>
      </w:r>
      <w:r w:rsidRPr="00820548">
        <w:rPr>
          <w:rFonts w:asciiTheme="minorHAnsi" w:eastAsia="Times New Roman" w:hAnsiTheme="minorHAnsi" w:cstheme="minorHAnsi"/>
          <w:sz w:val="24"/>
          <w:szCs w:val="24"/>
          <w:lang w:eastAsia="zh-CN"/>
        </w:rPr>
        <w:tab/>
        <w:t>Dar ciência à Secretaria solicitante, imediatamente e por escrito, de qualquer anormalidade que verificar quando da entrega/realização dos produtos/serviços;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5.13</w:t>
      </w:r>
      <w:r w:rsidRPr="00820548">
        <w:rPr>
          <w:rFonts w:asciiTheme="minorHAnsi" w:eastAsia="Times New Roman" w:hAnsiTheme="minorHAnsi" w:cstheme="minorHAnsi"/>
          <w:sz w:val="24"/>
          <w:szCs w:val="24"/>
          <w:lang w:eastAsia="zh-CN"/>
        </w:rPr>
        <w:tab/>
        <w:t>Cumprir outras obrigações previstas no Código de Proteção e Defesa do Consumidor (Lei n° 8.078/90) que sejam compatíveis com o regime de direito público;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6. ESTIMATIVA DE QUANTIDADES E VALOR</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6.1 A presente licitação deverá levar em consideração os seguintes itens e valores:</w:t>
      </w:r>
    </w:p>
    <w:tbl>
      <w:tblPr>
        <w:tblStyle w:val="Tabelacomgrade25"/>
        <w:tblW w:w="9493" w:type="dxa"/>
        <w:tblLayout w:type="fixed"/>
        <w:tblLook w:val="04A0" w:firstRow="1" w:lastRow="0" w:firstColumn="1" w:lastColumn="0" w:noHBand="0" w:noVBand="1"/>
      </w:tblPr>
      <w:tblGrid>
        <w:gridCol w:w="841"/>
        <w:gridCol w:w="3265"/>
        <w:gridCol w:w="1134"/>
        <w:gridCol w:w="948"/>
        <w:gridCol w:w="922"/>
        <w:gridCol w:w="1107"/>
        <w:gridCol w:w="1276"/>
      </w:tblGrid>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lastRenderedPageBreak/>
              <w:t>Item</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Descrição</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Catmat/Catserv*</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Und.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Qtd.</w:t>
            </w:r>
          </w:p>
        </w:tc>
        <w:tc>
          <w:tcPr>
            <w:tcW w:w="1107" w:type="dxa"/>
            <w:vAlign w:val="center"/>
          </w:tcPr>
          <w:p w:rsidR="009F03EB" w:rsidRPr="00820548" w:rsidRDefault="00A354C3"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 xml:space="preserve">Valor </w:t>
            </w:r>
            <w:r w:rsidR="009F03EB" w:rsidRPr="00820548">
              <w:rPr>
                <w:rFonts w:asciiTheme="minorHAnsi" w:eastAsia="Arial Unicode MS" w:hAnsiTheme="minorHAnsi" w:cstheme="minorHAnsi"/>
                <w:b/>
                <w:bCs/>
                <w:kern w:val="1"/>
                <w:sz w:val="24"/>
                <w:szCs w:val="24"/>
                <w:lang w:eastAsia="zh-CN" w:bidi="hi-IN"/>
              </w:rPr>
              <w:t>Unit.</w:t>
            </w:r>
            <w:r w:rsidRPr="00820548">
              <w:rPr>
                <w:rFonts w:asciiTheme="minorHAnsi" w:eastAsia="Arial Unicode MS" w:hAnsiTheme="minorHAnsi" w:cstheme="minorHAnsi"/>
                <w:b/>
                <w:bCs/>
                <w:kern w:val="1"/>
                <w:sz w:val="24"/>
                <w:szCs w:val="24"/>
                <w:lang w:eastAsia="zh-CN" w:bidi="hi-IN"/>
              </w:rPr>
              <w:t xml:space="preserve"> R$</w:t>
            </w:r>
          </w:p>
        </w:tc>
        <w:tc>
          <w:tcPr>
            <w:tcW w:w="1276" w:type="dxa"/>
            <w:vAlign w:val="center"/>
          </w:tcPr>
          <w:p w:rsidR="009F03EB" w:rsidRPr="00820548" w:rsidRDefault="00A354C3"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 xml:space="preserve">Valor </w:t>
            </w:r>
            <w:r w:rsidR="009F03EB" w:rsidRPr="00820548">
              <w:rPr>
                <w:rFonts w:asciiTheme="minorHAnsi" w:eastAsia="Arial Unicode MS" w:hAnsiTheme="minorHAnsi" w:cstheme="minorHAnsi"/>
                <w:b/>
                <w:bCs/>
                <w:kern w:val="1"/>
                <w:sz w:val="24"/>
                <w:szCs w:val="24"/>
                <w:lang w:eastAsia="zh-CN" w:bidi="hi-IN"/>
              </w:rPr>
              <w:t>Total</w:t>
            </w:r>
            <w:r w:rsidRPr="00820548">
              <w:rPr>
                <w:rFonts w:asciiTheme="minorHAnsi" w:eastAsia="Arial Unicode MS" w:hAnsiTheme="minorHAnsi" w:cstheme="minorHAnsi"/>
                <w:b/>
                <w:bCs/>
                <w:kern w:val="1"/>
                <w:sz w:val="24"/>
                <w:szCs w:val="24"/>
                <w:lang w:eastAsia="zh-CN" w:bidi="hi-IN"/>
              </w:rPr>
              <w:t xml:space="preserve"> R$</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01</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Chocolate ao leite, contendo uma surpresa para</w:t>
            </w:r>
            <w:r w:rsidRPr="00820548">
              <w:rPr>
                <w:rFonts w:asciiTheme="minorHAnsi" w:eastAsia="Arial Unicode MS" w:hAnsiTheme="minorHAnsi" w:cstheme="minorHAnsi"/>
                <w:bCs/>
                <w:color w:val="000000"/>
                <w:kern w:val="1"/>
                <w:sz w:val="24"/>
                <w:szCs w:val="24"/>
                <w:lang w:eastAsia="zh-CN" w:bidi="hi-IN"/>
              </w:rPr>
              <w:br/>
              <w:t>MENINO, caixa com 2 unidades de 40 gr.</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613706</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31,91</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9.573,00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02</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Chocolate ao leite, contendo uma surpresa para</w:t>
            </w:r>
            <w:r w:rsidRPr="00820548">
              <w:rPr>
                <w:rFonts w:asciiTheme="minorHAnsi" w:eastAsia="Arial Unicode MS" w:hAnsiTheme="minorHAnsi" w:cstheme="minorHAnsi"/>
                <w:bCs/>
                <w:color w:val="000000"/>
                <w:kern w:val="1"/>
                <w:sz w:val="24"/>
                <w:szCs w:val="24"/>
                <w:lang w:eastAsia="zh-CN" w:bidi="hi-IN"/>
              </w:rPr>
              <w:br/>
              <w:t>MENINA, caixa com 2 unidades de 40 gr.</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613706</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31,91</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9.573,00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03</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color w:val="000000"/>
                <w:kern w:val="2"/>
                <w:sz w:val="24"/>
                <w:szCs w:val="24"/>
                <w:lang w:eastAsia="zh-CN" w:bidi="hi-IN"/>
              </w:rPr>
              <w:t>Forma especial com 3 partes para ovos de páscoa de 350 gramas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634302</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16,97</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2.545,50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04</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color w:val="000000"/>
                <w:kern w:val="2"/>
                <w:sz w:val="24"/>
                <w:szCs w:val="24"/>
                <w:lang w:eastAsia="zh-CN" w:bidi="hi-IN"/>
              </w:rPr>
              <w:t>Base incolor para ovos de páscoa de 350g a 500g (copinho)</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414079</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Pacote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10,41</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1.041,00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05</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color w:val="000000"/>
                <w:kern w:val="1"/>
                <w:sz w:val="24"/>
                <w:szCs w:val="24"/>
                <w:lang w:eastAsia="zh-CN" w:bidi="hi-IN"/>
              </w:rPr>
              <w:t>Embalagens para ovos de Páscoa, medindo aproximadamente 39x39</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Pacote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43,25</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4.325,00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06</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Laço pronto presente 30x480MM</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325513</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8000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1,31</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10.480,00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07</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Saco metalizado de Natal ou outras festividades e estampas infantis 35x53 pct c/ 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61,32</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6.132,00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08</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Saco metalizado de Natal ou outras festividades e estampas infantis 43x59 pct c/ 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91,94</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9.194,00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09</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Saco metalizado de Natal ou outras festividades e estampas infantis 50x70 pct c/ 25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118,59</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23.718,00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Saco metalizado de Natal ou outras festividades e estampas infantis 60x90 pct c/ 25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138,70</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27.740,00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11</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para presente transparente. Formato: 43</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cm x 59 cm. Pacote com 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47,04</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4.704,00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12</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para presente transparente. Formato: 50</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cm x 70 cm. Pacote com 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83,80</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8.380,00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lastRenderedPageBreak/>
              <w:t>13</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para presente transparente. Formato: 60</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cm x 80 cm. Pacote com 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76,71</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7.671,00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14</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Transparente Decorado com tema</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infantil 80x100, pacote com 10 unid.</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45,33</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6.799,50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15</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Presente Transparente 10x20, pacote</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com 100 Unid.</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23,80</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714,00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16</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Transparente Decorado com tema</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infantil 20x30, pacote com 100 unid.</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33,55</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1.006,50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17</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color w:val="000000"/>
                <w:kern w:val="1"/>
                <w:sz w:val="24"/>
                <w:szCs w:val="24"/>
                <w:lang w:eastAsia="zh-CN" w:bidi="hi-IN"/>
              </w:rPr>
              <w:t>Saco Transparente Decorado com tema</w:t>
            </w:r>
            <w:r w:rsidRPr="00820548">
              <w:rPr>
                <w:rFonts w:asciiTheme="minorHAnsi" w:eastAsia="Arial Unicode MS" w:hAnsiTheme="minorHAnsi" w:cstheme="minorHAnsi"/>
                <w:bCs/>
                <w:kern w:val="1"/>
                <w:sz w:val="24"/>
                <w:szCs w:val="24"/>
                <w:lang w:eastAsia="zh-CN" w:bidi="hi-IN"/>
              </w:rPr>
              <w:br/>
            </w:r>
            <w:r w:rsidRPr="00820548">
              <w:rPr>
                <w:rFonts w:asciiTheme="minorHAnsi" w:eastAsia="Arial Unicode MS" w:hAnsiTheme="minorHAnsi" w:cstheme="minorHAnsi"/>
                <w:bCs/>
                <w:color w:val="000000"/>
                <w:kern w:val="1"/>
                <w:sz w:val="24"/>
                <w:szCs w:val="24"/>
                <w:lang w:eastAsia="zh-CN" w:bidi="hi-IN"/>
              </w:rPr>
              <w:t>infantil 10x14, pacote com 100 unid.</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18,04</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541,20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18</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Caixa de Bombom com 250,6g – contendo 15 sabores sortidos.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464004</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caixa</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8000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18,21</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145.680,00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19</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Paçoca Rolha Embrulhada</w:t>
            </w:r>
            <w:r w:rsidRPr="00820548">
              <w:rPr>
                <w:rFonts w:asciiTheme="minorHAnsi" w:eastAsia="Arial Unicode MS" w:hAnsiTheme="minorHAnsi" w:cstheme="minorHAnsi"/>
                <w:kern w:val="1"/>
                <w:sz w:val="24"/>
                <w:szCs w:val="24"/>
                <w:lang w:eastAsia="zh-CN" w:bidi="hi-IN"/>
              </w:rPr>
              <w:br/>
            </w:r>
            <w:r w:rsidRPr="00820548">
              <w:rPr>
                <w:rFonts w:asciiTheme="minorHAnsi" w:eastAsia="Arial Unicode MS" w:hAnsiTheme="minorHAnsi" w:cstheme="minorHAnsi"/>
                <w:kern w:val="1"/>
                <w:sz w:val="24"/>
                <w:szCs w:val="24"/>
                <w:shd w:val="clear" w:color="auto" w:fill="FFFFFF"/>
                <w:lang w:eastAsia="zh-CN" w:bidi="hi-IN"/>
              </w:rPr>
              <w:t>Peso da caixa: 1,5kg</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462637</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Pote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15</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36,63</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549,45</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Bala mastigável nos sabores sortidos. Embalagem min. 500 gr.</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474370</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17,29</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864,50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21</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Balas de caramelo ao leite sabor baunilha. O item deve ter a forma de dado. Peso líquido 660g.</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474370</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29,67</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1.483,50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22</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Doce pé de moça. Doce de amendoim com doce de leite cremoso   pote com 24 doces, pote de 600g.</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462646</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Pote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47,29</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4.729,00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23</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Torrone com casquinha crocante de wafer com recheio de amendoim. Caixa com 50 unidades de 25g cada.</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252584</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Caixa</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67,13</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3.356,50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24</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Doce de amendoim ingredientes: Pote contendo 1,75kg.  Com 30unidades de 58 gramas embalado individualmente.</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462646</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Pote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39,00</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1.950,00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lastRenderedPageBreak/>
              <w:t>25</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Doce de abóbora: Pote contendo 1,4 kg. Com 24unidades de 60 gramas embalado individualmente.</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462660</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Pote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43,24</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2.162,00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26</w:t>
            </w:r>
          </w:p>
        </w:tc>
        <w:tc>
          <w:tcPr>
            <w:tcW w:w="3265" w:type="dxa"/>
            <w:vAlign w:val="center"/>
          </w:tcPr>
          <w:p w:rsidR="009F03EB" w:rsidRPr="00820548" w:rsidRDefault="009F03EB" w:rsidP="001A597C">
            <w:pPr>
              <w:keepNext/>
              <w:keepLines/>
              <w:shd w:val="clear" w:color="auto" w:fill="FFFFFF"/>
              <w:tabs>
                <w:tab w:val="left" w:pos="0"/>
                <w:tab w:val="left" w:pos="737"/>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outlineLvl w:val="0"/>
              <w:rPr>
                <w:rFonts w:asciiTheme="minorHAnsi" w:eastAsia="Times New Roman" w:hAnsiTheme="minorHAnsi" w:cstheme="minorHAnsi"/>
                <w:spacing w:val="-3"/>
                <w:sz w:val="24"/>
                <w:szCs w:val="24"/>
              </w:rPr>
            </w:pPr>
            <w:r w:rsidRPr="00820548">
              <w:rPr>
                <w:rFonts w:asciiTheme="minorHAnsi" w:eastAsia="Times New Roman" w:hAnsiTheme="minorHAnsi" w:cstheme="minorHAnsi"/>
                <w:spacing w:val="-3"/>
                <w:sz w:val="24"/>
                <w:szCs w:val="24"/>
              </w:rPr>
              <w:t>Pirulito recheio de chiclete morango 500g</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35 unidades por embalagem</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Peso Unidade: 14g</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shd w:val="clear" w:color="auto" w:fill="FFFFFF"/>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483581</w:t>
            </w:r>
          </w:p>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20,02</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2.002,00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27</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Pirulito de yogurte morango sem glúten 560g caixa com 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474414</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Caixa</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22,67</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2.267,00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28</w:t>
            </w:r>
          </w:p>
        </w:tc>
        <w:tc>
          <w:tcPr>
            <w:tcW w:w="3265" w:type="dxa"/>
            <w:vAlign w:val="center"/>
          </w:tcPr>
          <w:p w:rsidR="009F03EB" w:rsidRPr="00820548" w:rsidRDefault="009F03EB" w:rsidP="001A597C">
            <w:pPr>
              <w:keepNext/>
              <w:keepLines/>
              <w:shd w:val="clear" w:color="auto" w:fill="FFFFFF"/>
              <w:tabs>
                <w:tab w:val="left" w:pos="0"/>
                <w:tab w:val="left" w:pos="737"/>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outlineLvl w:val="0"/>
              <w:rPr>
                <w:rFonts w:asciiTheme="minorHAnsi" w:eastAsia="Times New Roman" w:hAnsiTheme="minorHAnsi" w:cstheme="minorHAnsi"/>
                <w:spacing w:val="-3"/>
                <w:sz w:val="24"/>
                <w:szCs w:val="24"/>
              </w:rPr>
            </w:pPr>
            <w:r w:rsidRPr="00820548">
              <w:rPr>
                <w:rFonts w:asciiTheme="minorHAnsi" w:eastAsia="Times New Roman" w:hAnsiTheme="minorHAnsi" w:cstheme="minorHAnsi"/>
                <w:spacing w:val="-3"/>
                <w:sz w:val="24"/>
                <w:szCs w:val="24"/>
              </w:rPr>
              <w:t>Pacote de 1 kg Bombom</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50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464008</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Pcte</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66,69</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13.338,00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29</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lang w:eastAsia="zh-CN" w:bidi="hi-IN"/>
              </w:rPr>
              <w:t>Saco de Presente Plástico com estampas infantis de Festa Junina - 20x30cm – com 100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637005</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41,65</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2.082,50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w:t>
            </w:r>
          </w:p>
        </w:tc>
        <w:tc>
          <w:tcPr>
            <w:tcW w:w="3265" w:type="dxa"/>
            <w:vAlign w:val="center"/>
          </w:tcPr>
          <w:p w:rsidR="009F03EB" w:rsidRPr="00820548" w:rsidRDefault="009F03EB" w:rsidP="001A597C">
            <w:pPr>
              <w:keepNext/>
              <w:keepLines/>
              <w:shd w:val="clear" w:color="auto" w:fill="FFFFFF"/>
              <w:tabs>
                <w:tab w:val="left" w:pos="0"/>
                <w:tab w:val="left" w:pos="737"/>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outlineLvl w:val="0"/>
              <w:rPr>
                <w:rFonts w:asciiTheme="minorHAnsi" w:eastAsia="Times New Roman" w:hAnsiTheme="minorHAnsi" w:cstheme="minorHAnsi"/>
                <w:bCs/>
                <w:spacing w:val="-3"/>
                <w:sz w:val="24"/>
                <w:szCs w:val="24"/>
              </w:rPr>
            </w:pPr>
            <w:r w:rsidRPr="00820548">
              <w:rPr>
                <w:rFonts w:asciiTheme="minorHAnsi" w:eastAsia="Times New Roman" w:hAnsiTheme="minorHAnsi" w:cstheme="minorHAnsi"/>
                <w:spacing w:val="-3"/>
                <w:sz w:val="24"/>
                <w:szCs w:val="24"/>
              </w:rPr>
              <w:t>Laço pronto 10x10cm</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Material: Plástico resistente</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325513</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39,72</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7.944,00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31</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lang w:eastAsia="zh-CN" w:bidi="hi-IN"/>
              </w:rPr>
              <w:t>Laço Fácil Mágico Brilhante Presente Natal 1,1x20cm – com 500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325513</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103,73</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622,38</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32</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 xml:space="preserve">Chocolate </w:t>
            </w:r>
            <w:r w:rsidRPr="00820548">
              <w:rPr>
                <w:rFonts w:asciiTheme="minorHAnsi" w:eastAsia="Arial Unicode MS" w:hAnsiTheme="minorHAnsi" w:cstheme="minorHAnsi"/>
                <w:kern w:val="1"/>
                <w:sz w:val="24"/>
                <w:szCs w:val="24"/>
                <w:lang w:eastAsia="zh-CN" w:bidi="hi-IN"/>
              </w:rPr>
              <w:t xml:space="preserve">2,05kg Gotas </w:t>
            </w:r>
            <w:r w:rsidRPr="00820548">
              <w:rPr>
                <w:rFonts w:asciiTheme="minorHAnsi" w:eastAsia="Arial Unicode MS" w:hAnsiTheme="minorHAnsi" w:cstheme="minorHAnsi"/>
                <w:kern w:val="1"/>
                <w:sz w:val="24"/>
                <w:szCs w:val="24"/>
                <w:shd w:val="clear" w:color="auto" w:fill="FFFFFF"/>
                <w:lang w:eastAsia="zh-CN" w:bidi="hi-IN"/>
              </w:rPr>
              <w:t>Blend</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467317</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79,99</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7.999,00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33</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Panetone de frutas de 400g</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257762</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30,32</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12.128,00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34</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Chocotone recheio de trufas e gotas de chocolate de 450g.</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452507</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44,36</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15.526,00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35</w:t>
            </w:r>
          </w:p>
        </w:tc>
        <w:tc>
          <w:tcPr>
            <w:tcW w:w="3265" w:type="dxa"/>
            <w:vAlign w:val="center"/>
          </w:tcPr>
          <w:p w:rsidR="009F03EB" w:rsidRPr="00820548" w:rsidRDefault="009F03EB" w:rsidP="001A597C">
            <w:pPr>
              <w:keepNext/>
              <w:keepLines/>
              <w:shd w:val="clear" w:color="auto" w:fill="FFFFFF"/>
              <w:tabs>
                <w:tab w:val="left" w:pos="0"/>
                <w:tab w:val="left" w:pos="737"/>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outlineLvl w:val="0"/>
              <w:rPr>
                <w:rFonts w:asciiTheme="minorHAnsi" w:eastAsia="Times New Roman" w:hAnsiTheme="minorHAnsi" w:cstheme="minorHAnsi"/>
                <w:bCs/>
                <w:spacing w:val="-3"/>
                <w:sz w:val="24"/>
                <w:szCs w:val="24"/>
              </w:rPr>
            </w:pPr>
            <w:r w:rsidRPr="00820548">
              <w:rPr>
                <w:rFonts w:asciiTheme="minorHAnsi" w:eastAsia="Times New Roman" w:hAnsiTheme="minorHAnsi" w:cstheme="minorHAnsi"/>
                <w:spacing w:val="-3"/>
                <w:sz w:val="24"/>
                <w:szCs w:val="24"/>
              </w:rPr>
              <w:t>Chocolate Branco Pacote 1Kg</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kern w:val="1"/>
                <w:sz w:val="24"/>
                <w:szCs w:val="24"/>
                <w:shd w:val="clear" w:color="auto" w:fill="FFFFFF"/>
                <w:lang w:eastAsia="zh-CN" w:bidi="hi-IN"/>
              </w:rPr>
            </w:pPr>
            <w:r w:rsidRPr="00820548">
              <w:rPr>
                <w:rFonts w:asciiTheme="minorHAnsi" w:eastAsia="Arial Unicode MS" w:hAnsiTheme="minorHAnsi" w:cstheme="minorHAnsi"/>
                <w:kern w:val="1"/>
                <w:sz w:val="24"/>
                <w:szCs w:val="24"/>
                <w:shd w:val="clear" w:color="auto" w:fill="FFFFFF"/>
                <w:lang w:eastAsia="zh-CN" w:bidi="hi-IN"/>
              </w:rPr>
              <w:t>Wafer Recheado Branco Sabor Chocolate Branco.</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21,1 x 6,1 x 29,3 cm; 1 quilogramas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shd w:val="clear" w:color="auto" w:fill="FFFFFF"/>
                <w:lang w:eastAsia="zh-CN" w:bidi="hi-IN"/>
              </w:rPr>
              <w:t>632169</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200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65,70</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13.140,00</w:t>
            </w:r>
          </w:p>
        </w:tc>
      </w:tr>
      <w:tr w:rsidR="009F03EB" w:rsidRPr="00820548" w:rsidTr="00A354C3">
        <w:tc>
          <w:tcPr>
            <w:tcW w:w="841"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36</w:t>
            </w:r>
          </w:p>
        </w:tc>
        <w:tc>
          <w:tcPr>
            <w:tcW w:w="3265" w:type="dxa"/>
            <w:vAlign w:val="center"/>
          </w:tcPr>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kern w:val="1"/>
                <w:sz w:val="24"/>
                <w:szCs w:val="24"/>
                <w:lang w:eastAsia="zh-CN" w:bidi="hi-IN"/>
              </w:rPr>
              <w:t>Laço Magico P - Lacinho Pratico Para Presente 12mmx25cm – com 100 unidades</w:t>
            </w:r>
          </w:p>
        </w:tc>
        <w:tc>
          <w:tcPr>
            <w:tcW w:w="1134"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shd w:val="clear" w:color="auto" w:fill="FFFFFF"/>
                <w:lang w:eastAsia="zh-CN" w:bidi="hi-IN"/>
              </w:rPr>
              <w:t>325513</w:t>
            </w:r>
          </w:p>
        </w:tc>
        <w:tc>
          <w:tcPr>
            <w:tcW w:w="948"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Unid</w:t>
            </w:r>
          </w:p>
        </w:tc>
        <w:tc>
          <w:tcPr>
            <w:tcW w:w="922"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50</w:t>
            </w:r>
          </w:p>
        </w:tc>
        <w:tc>
          <w:tcPr>
            <w:tcW w:w="1107"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26,76</w:t>
            </w:r>
          </w:p>
        </w:tc>
        <w:tc>
          <w:tcPr>
            <w:tcW w:w="1276" w:type="dxa"/>
            <w:vAlign w:val="center"/>
          </w:tcPr>
          <w:p w:rsidR="009F03EB" w:rsidRPr="00820548" w:rsidRDefault="009F03EB" w:rsidP="001A597C">
            <w:pPr>
              <w:keepNext/>
              <w:keepLines/>
              <w:tabs>
                <w:tab w:val="left" w:pos="0"/>
                <w:tab w:val="left" w:pos="737"/>
              </w:tabs>
              <w:suppressAutoHyphens/>
              <w:spacing w:after="0" w:line="240" w:lineRule="auto"/>
              <w:jc w:val="center"/>
              <w:outlineLvl w:val="0"/>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1.338,00</w:t>
            </w:r>
          </w:p>
        </w:tc>
      </w:tr>
      <w:tr w:rsidR="007615CB" w:rsidRPr="00820548" w:rsidTr="002339FC">
        <w:tc>
          <w:tcPr>
            <w:tcW w:w="9493" w:type="dxa"/>
            <w:gridSpan w:val="7"/>
            <w:vAlign w:val="center"/>
          </w:tcPr>
          <w:p w:rsidR="007615CB" w:rsidRPr="00820548" w:rsidRDefault="007615CB" w:rsidP="001A597C">
            <w:pPr>
              <w:keepNext/>
              <w:keepLines/>
              <w:tabs>
                <w:tab w:val="left" w:pos="0"/>
                <w:tab w:val="left" w:pos="737"/>
              </w:tabs>
              <w:suppressAutoHyphens/>
              <w:spacing w:after="0" w:line="240" w:lineRule="auto"/>
              <w:jc w:val="both"/>
              <w:outlineLvl w:val="0"/>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TOTAL ------------------------------------------------------------------------------------------------- R$ 373.299,53</w:t>
            </w:r>
          </w:p>
        </w:tc>
      </w:tr>
    </w:tbl>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lang w:eastAsia="zh-CN" w:bidi="hi-IN"/>
        </w:rPr>
      </w:pP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bCs/>
          <w:sz w:val="24"/>
          <w:szCs w:val="24"/>
          <w:lang w:eastAsia="zh-CN"/>
        </w:rPr>
      </w:pPr>
      <w:r w:rsidRPr="00820548">
        <w:rPr>
          <w:rFonts w:asciiTheme="minorHAnsi" w:eastAsia="Times New Roman" w:hAnsiTheme="minorHAnsi" w:cstheme="minorHAnsi"/>
          <w:sz w:val="24"/>
          <w:szCs w:val="24"/>
          <w:lang w:eastAsia="zh-CN"/>
        </w:rPr>
        <w:t>6.2 Classificação dos bens/serviços:</w:t>
      </w:r>
      <w:r w:rsidRPr="00820548">
        <w:rPr>
          <w:rFonts w:asciiTheme="minorHAnsi" w:eastAsia="Times New Roman" w:hAnsiTheme="minorHAnsi" w:cstheme="minorHAnsi"/>
          <w:bCs/>
          <w:sz w:val="24"/>
          <w:szCs w:val="24"/>
          <w:lang w:eastAsia="zh-CN"/>
        </w:rPr>
        <w:t xml:space="preserve"> </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  x  ) Comuns.                                      (     ) Especiais.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  x  ) Continuado.                                (     ) Não continuado.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 xml:space="preserve">Justificativa: </w:t>
      </w:r>
      <w:r w:rsidRPr="00820548">
        <w:rPr>
          <w:rFonts w:asciiTheme="minorHAnsi" w:eastAsia="Times New Roman" w:hAnsiTheme="minorHAnsi" w:cstheme="minorHAnsi"/>
          <w:sz w:val="24"/>
          <w:szCs w:val="24"/>
          <w:lang w:eastAsia="zh-CN"/>
        </w:rPr>
        <w:t xml:space="preserve">Tratam-se de bens/serviços comuns uma vez que cujos padrões de desempenho e qualidade podem ser objetivamente definidos pelo edital, por meio de especificações usuais de mercado. </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O fornecimento pretendido é classificado como continuado, uma vez que a aquisição/contratação é necessária para a manutenção da atividade administrativa, e decorre de necessidades permanentes ou prolongadas.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color w:val="FF0000"/>
          <w:kern w:val="1"/>
          <w:sz w:val="24"/>
          <w:szCs w:val="24"/>
          <w:lang w:eastAsia="zh-CN" w:bidi="hi-IN"/>
        </w:rPr>
      </w:pPr>
      <w:r w:rsidRPr="00820548">
        <w:rPr>
          <w:rFonts w:asciiTheme="minorHAnsi" w:eastAsia="Arial Unicode MS" w:hAnsiTheme="minorHAnsi" w:cstheme="minorHAnsi"/>
          <w:bCs/>
          <w:kern w:val="1"/>
          <w:sz w:val="24"/>
          <w:szCs w:val="24"/>
          <w:lang w:eastAsia="zh-CN" w:bidi="hi-IN"/>
        </w:rPr>
        <w:lastRenderedPageBreak/>
        <w:t>6.3 As quantidades acima foram estabelecidas com base na necessidade da Secretaria Municipal de Educação. Onde serão utilizados em eventos no decorrer do ano letivo.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6.4 Em atendimento ao disposto no art. 1º do Decreto Municipal nº 2.164/2023 que trata do orçamento estimativo, para o objeto pretendido foram realizadas as seguintes pesquisas de preço: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i.</w:t>
      </w:r>
      <w:r w:rsidRPr="00820548">
        <w:rPr>
          <w:rFonts w:asciiTheme="minorHAnsi" w:eastAsia="Arial Unicode MS" w:hAnsiTheme="minorHAnsi" w:cstheme="minorHAnsi"/>
          <w:b/>
          <w:bCs/>
          <w:kern w:val="1"/>
          <w:sz w:val="24"/>
          <w:szCs w:val="24"/>
          <w:lang w:eastAsia="zh-CN" w:bidi="hi-IN"/>
        </w:rPr>
        <w:t xml:space="preserve"> </w:t>
      </w:r>
      <w:r w:rsidRPr="00820548">
        <w:rPr>
          <w:rFonts w:asciiTheme="minorHAnsi" w:eastAsia="Arial Unicode MS" w:hAnsiTheme="minorHAnsi" w:cstheme="minorHAnsi"/>
          <w:color w:val="000000"/>
          <w:kern w:val="1"/>
          <w:sz w:val="24"/>
          <w:szCs w:val="24"/>
          <w:lang w:eastAsia="zh-CN" w:bidi="hi-IN"/>
        </w:rPr>
        <w:t>EMPRESA: Katia Alessandra Cequinatto Fronza, CNPJ 31.841.467/0001-98</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ii.</w:t>
      </w:r>
      <w:r w:rsidRPr="00820548">
        <w:rPr>
          <w:rFonts w:asciiTheme="minorHAnsi" w:eastAsia="Arial Unicode MS" w:hAnsiTheme="minorHAnsi" w:cstheme="minorHAnsi"/>
          <w:b/>
          <w:bCs/>
          <w:kern w:val="1"/>
          <w:sz w:val="24"/>
          <w:szCs w:val="24"/>
          <w:lang w:eastAsia="zh-CN" w:bidi="hi-IN"/>
        </w:rPr>
        <w:t xml:space="preserve"> </w:t>
      </w:r>
      <w:r w:rsidRPr="00820548">
        <w:rPr>
          <w:rFonts w:asciiTheme="minorHAnsi" w:eastAsia="Arial Unicode MS" w:hAnsiTheme="minorHAnsi" w:cstheme="minorHAnsi"/>
          <w:color w:val="000000"/>
          <w:kern w:val="1"/>
          <w:sz w:val="24"/>
          <w:szCs w:val="24"/>
          <w:lang w:eastAsia="zh-CN" w:bidi="hi-IN"/>
        </w:rPr>
        <w:t>EMPRESA: Aline wolf dos santos, CNPJ: 31.158.552/0001-56</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iii. MERCADO LIVRE</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iv. SHOPEE</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Cs/>
          <w:kern w:val="1"/>
          <w:sz w:val="24"/>
          <w:szCs w:val="24"/>
          <w:lang w:eastAsia="zh-CN" w:bidi="hi-IN"/>
        </w:rPr>
        <w:t xml:space="preserve">6.5 O valor estimado para a contratação é de </w:t>
      </w:r>
      <w:r w:rsidRPr="00820548">
        <w:rPr>
          <w:rFonts w:asciiTheme="minorHAnsi" w:eastAsia="Arial Unicode MS" w:hAnsiTheme="minorHAnsi" w:cstheme="minorHAnsi"/>
          <w:kern w:val="1"/>
          <w:sz w:val="24"/>
          <w:szCs w:val="24"/>
          <w:lang w:eastAsia="zh-CN" w:bidi="hi-IN"/>
        </w:rPr>
        <w:t>R$</w:t>
      </w:r>
      <w:r w:rsidR="007615CB" w:rsidRPr="00820548">
        <w:rPr>
          <w:rFonts w:asciiTheme="minorHAnsi" w:eastAsia="Arial Unicode MS" w:hAnsiTheme="minorHAnsi" w:cstheme="minorHAnsi"/>
          <w:kern w:val="1"/>
          <w:sz w:val="24"/>
          <w:szCs w:val="24"/>
          <w:lang w:eastAsia="zh-CN" w:bidi="hi-IN"/>
        </w:rPr>
        <w:t xml:space="preserve"> </w:t>
      </w:r>
      <w:r w:rsidRPr="00820548">
        <w:rPr>
          <w:rFonts w:asciiTheme="minorHAnsi" w:eastAsia="Arial Unicode MS" w:hAnsiTheme="minorHAnsi" w:cstheme="minorHAnsi"/>
          <w:kern w:val="1"/>
          <w:sz w:val="24"/>
          <w:szCs w:val="24"/>
          <w:lang w:eastAsia="zh-CN" w:bidi="hi-IN"/>
        </w:rPr>
        <w:t>373.299,53</w:t>
      </w:r>
      <w:r w:rsidR="007615CB" w:rsidRPr="00820548">
        <w:rPr>
          <w:rFonts w:asciiTheme="minorHAnsi" w:eastAsia="Arial Unicode MS" w:hAnsiTheme="minorHAnsi" w:cstheme="minorHAnsi"/>
          <w:kern w:val="1"/>
          <w:sz w:val="24"/>
          <w:szCs w:val="24"/>
          <w:lang w:eastAsia="zh-CN" w:bidi="hi-IN"/>
        </w:rPr>
        <w:t xml:space="preserve"> (trezentos e setenta e três mil duzentos e noventa e nove reais e cinquenta e três centavos)</w:t>
      </w:r>
      <w:r w:rsidRPr="00820548">
        <w:rPr>
          <w:rFonts w:asciiTheme="minorHAnsi" w:eastAsia="Arial Unicode MS" w:hAnsiTheme="minorHAnsi" w:cstheme="minorHAnsi"/>
          <w:bCs/>
          <w:color w:val="FF0000"/>
          <w:kern w:val="1"/>
          <w:sz w:val="24"/>
          <w:szCs w:val="24"/>
          <w:lang w:eastAsia="zh-CN" w:bidi="hi-IN"/>
        </w:rPr>
        <w:t xml:space="preserve"> </w:t>
      </w:r>
      <w:r w:rsidRPr="00820548">
        <w:rPr>
          <w:rFonts w:asciiTheme="minorHAnsi" w:eastAsia="Arial Unicode MS" w:hAnsiTheme="minorHAnsi" w:cstheme="minorHAnsi"/>
          <w:bCs/>
          <w:kern w:val="1"/>
          <w:sz w:val="24"/>
          <w:szCs w:val="24"/>
          <w:lang w:eastAsia="zh-CN" w:bidi="hi-IN"/>
        </w:rPr>
        <w:t>e foi obtido através da média simples, conforme cesta de preços em anexo.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Cs/>
          <w:kern w:val="1"/>
          <w:sz w:val="24"/>
          <w:szCs w:val="24"/>
          <w:lang w:eastAsia="zh-CN" w:bidi="hi-IN"/>
        </w:rPr>
        <w:t xml:space="preserve">6.6 </w:t>
      </w:r>
      <w:r w:rsidRPr="00820548">
        <w:rPr>
          <w:rFonts w:asciiTheme="minorHAnsi" w:eastAsia="Arial Unicode MS" w:hAnsiTheme="minorHAnsi" w:cstheme="minorHAnsi"/>
          <w:kern w:val="1"/>
          <w:sz w:val="24"/>
          <w:szCs w:val="24"/>
          <w:lang w:eastAsia="zh-CN" w:bidi="hi-IN"/>
        </w:rPr>
        <w:t>Com base na estimativa do valor da contratação, a licitação deverá ser destinada à participação exclusiva de microempresas e empresas de pequeno porte, nos termos do art. 48, I, da Lei Complementar n.º 123/2006, uma vez que os itens e/ou grupos de itens não ultrapassaram o montante de R$ 80.000,00 (oitenta mil reais).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7. LEVANTAMENTO DE MERCADO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Fundamentação</w:t>
      </w:r>
      <w:r w:rsidRPr="00820548">
        <w:rPr>
          <w:rFonts w:asciiTheme="minorHAnsi" w:eastAsia="Arial Unicode MS" w:hAnsiTheme="minorHAnsi" w:cstheme="minorHAnsi"/>
          <w:bCs/>
          <w:kern w:val="1"/>
          <w:sz w:val="24"/>
          <w:szCs w:val="24"/>
          <w:lang w:eastAsia="zh-CN" w:bidi="hi-IN"/>
        </w:rPr>
        <w:t>: Levantamento de mercado, que consiste na análise das alternativas possíveis, e justificativa técnica e econômica da escolha do tipo de solução a contratar (inciso V do § 1° do art. 18 da Lei nº 14.133, de 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Identificação das soluções: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 xml:space="preserve">Com o objetivo de atender à necessidade dos eventos anuais que temos na Secretaria de Educação. Foi realizado levantamento de mercado para identificar as soluções disponíveis capazes de atender a demanda da Secretaria Municipal de Educação, Cultura, Esportes e Turismo. Durante a análise, foram identificadas as seguintes alternativas disponíveis no mercado: </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 xml:space="preserve">1. SOLUÇÃO: Licitação por itens, através do pregão eletrônico e por sistema de registro de preços; </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 xml:space="preserve">2. SOLUÇÃO: Licitação por lote, através do pregão eletrônico e por sistema de registro de preços. </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Aquisição parcelada desses produtos conforme a necessidade da secretaria, com entregas periódicas realizadas pelo fornecedor. Essa solução permite maior controle sobre o consumo, porém pode exigir diversos processos de aquisição ao longo do período, aumentando o esforço administrativo.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Mas por outro lado também a adoção do Sistema de Registro de Preços para fornecimento sob demanda, permitindo a contratação conforme a necessidade da Administração, sem obrigatoriedade de aquisição imediata de todos os itens. Essa alternativa proporciona maior flexibilidade de contratação, redução de estoques e melhor adequação à demanda administrativa, sendo frequentemente considerada a solução mais eficiente para objetos de consumo contínuo. Visto que os produtos a serem ser adquiridos são por períodos, festas e eventos com datas específicas, não tendo a necessidade de estoque, tanto que os produtos (doces) tem a data de validade em períodos curtos. Por isso o sistema de registro de preços é a melhor opção para a administração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8. DESCRIÇÃO DA SOLUÇÃO COMO UM TODO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spacing w:val="-2"/>
          <w:kern w:val="1"/>
          <w:sz w:val="24"/>
          <w:szCs w:val="24"/>
          <w:lang w:eastAsia="zh-CN" w:bidi="hi-IN"/>
        </w:rPr>
      </w:pPr>
      <w:r w:rsidRPr="00820548">
        <w:rPr>
          <w:rFonts w:asciiTheme="minorHAnsi" w:eastAsia="Arial Unicode MS" w:hAnsiTheme="minorHAnsi" w:cstheme="minorHAnsi"/>
          <w:b/>
          <w:bCs/>
          <w:spacing w:val="-2"/>
          <w:kern w:val="1"/>
          <w:sz w:val="24"/>
          <w:szCs w:val="24"/>
          <w:lang w:eastAsia="zh-CN" w:bidi="hi-IN"/>
        </w:rPr>
        <w:t xml:space="preserve">Fundamentação: </w:t>
      </w:r>
      <w:r w:rsidRPr="00820548">
        <w:rPr>
          <w:rFonts w:asciiTheme="minorHAnsi" w:eastAsia="Arial Unicode MS" w:hAnsiTheme="minorHAnsi" w:cstheme="minorHAnsi"/>
          <w:bCs/>
          <w:spacing w:val="-2"/>
          <w:kern w:val="1"/>
          <w:sz w:val="24"/>
          <w:szCs w:val="24"/>
          <w:lang w:eastAsia="zh-CN" w:bidi="hi-IN"/>
        </w:rPr>
        <w:t>Descrição da solução como um todo, inclusive das exigências relacionadas à manutenção e à assistência técnica, quando for o caso (inciso VII do § 1° do art. 18 da Lei 14.133, de 2021).</w:t>
      </w:r>
    </w:p>
    <w:p w:rsidR="009F03EB" w:rsidRPr="00820548" w:rsidRDefault="009F03EB" w:rsidP="001A597C">
      <w:pPr>
        <w:keepNext/>
        <w:keepLines/>
        <w:tabs>
          <w:tab w:val="left" w:pos="0"/>
        </w:tabs>
        <w:suppressAutoHyphens/>
        <w:spacing w:after="0" w:line="240" w:lineRule="auto"/>
        <w:rPr>
          <w:rFonts w:asciiTheme="minorHAnsi" w:eastAsia="Arial Unicode MS" w:hAnsiTheme="minorHAnsi" w:cstheme="minorHAnsi"/>
          <w:b/>
          <w:bCs/>
          <w:spacing w:val="-2"/>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Descreva</w:t>
      </w:r>
      <w:r w:rsidRPr="00820548">
        <w:rPr>
          <w:rFonts w:asciiTheme="minorHAnsi" w:eastAsia="Arial Unicode MS" w:hAnsiTheme="minorHAnsi" w:cstheme="minorHAnsi"/>
          <w:b/>
          <w:bCs/>
          <w:spacing w:val="-1"/>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a</w:t>
      </w:r>
      <w:r w:rsidRPr="00820548">
        <w:rPr>
          <w:rFonts w:asciiTheme="minorHAnsi" w:eastAsia="Arial Unicode MS" w:hAnsiTheme="minorHAnsi" w:cstheme="minorHAnsi"/>
          <w:b/>
          <w:bCs/>
          <w:spacing w:val="-2"/>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solução</w:t>
      </w:r>
      <w:r w:rsidRPr="00820548">
        <w:rPr>
          <w:rFonts w:asciiTheme="minorHAnsi" w:eastAsia="Arial Unicode MS" w:hAnsiTheme="minorHAnsi" w:cstheme="minorHAnsi"/>
          <w:b/>
          <w:bCs/>
          <w:spacing w:val="-1"/>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como</w:t>
      </w:r>
      <w:r w:rsidRPr="00820548">
        <w:rPr>
          <w:rFonts w:asciiTheme="minorHAnsi" w:eastAsia="Arial Unicode MS" w:hAnsiTheme="minorHAnsi" w:cstheme="minorHAnsi"/>
          <w:b/>
          <w:bCs/>
          <w:spacing w:val="-1"/>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 xml:space="preserve">um </w:t>
      </w:r>
      <w:r w:rsidRPr="00820548">
        <w:rPr>
          <w:rFonts w:asciiTheme="minorHAnsi" w:eastAsia="Arial Unicode MS" w:hAnsiTheme="minorHAnsi" w:cstheme="minorHAnsi"/>
          <w:b/>
          <w:bCs/>
          <w:spacing w:val="-2"/>
          <w:kern w:val="1"/>
          <w:sz w:val="24"/>
          <w:szCs w:val="24"/>
          <w:lang w:eastAsia="zh-CN" w:bidi="hi-IN"/>
        </w:rPr>
        <w:t>todo: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lastRenderedPageBreak/>
        <w:t>Analisando a solução acima apontada, essa secretaria entendeu-se que a solução nº 1 é a mais adequada para o atendimento da necessidade pública, visa propiciar uma melhor sistemática de controle e fiscalização dos serviços prestados, reduzindo os recursos financeiros necessários para o atendimento da necessidade pública e minimizando os riscos de eventuais prejuízos à administração.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spacing w:val="-2"/>
          <w:kern w:val="1"/>
          <w:sz w:val="24"/>
          <w:szCs w:val="24"/>
          <w:lang w:eastAsia="zh-CN" w:bidi="hi-IN"/>
        </w:rPr>
      </w:pPr>
      <w:r w:rsidRPr="00820548">
        <w:rPr>
          <w:rFonts w:asciiTheme="minorHAnsi" w:eastAsia="Arial Unicode MS" w:hAnsiTheme="minorHAnsi" w:cstheme="minorHAnsi"/>
          <w:spacing w:val="-2"/>
          <w:kern w:val="1"/>
          <w:sz w:val="24"/>
          <w:szCs w:val="24"/>
          <w:lang w:eastAsia="zh-CN" w:bidi="hi-IN"/>
        </w:rPr>
        <w:t xml:space="preserve">Após a análise e comparação das soluções apresentadas no levantamento de mercado, verificou-se que a alternativa mais vantajosa para atendimento da necessidade da Administração consiste </w:t>
      </w:r>
      <w:r w:rsidRPr="00820548">
        <w:rPr>
          <w:rFonts w:asciiTheme="minorHAnsi" w:eastAsia="Arial Unicode MS" w:hAnsiTheme="minorHAnsi" w:cstheme="minorHAnsi"/>
          <w:kern w:val="1"/>
          <w:sz w:val="24"/>
          <w:szCs w:val="24"/>
          <w:lang w:eastAsia="zh-CN" w:bidi="hi-IN"/>
        </w:rPr>
        <w:t xml:space="preserve">na </w:t>
      </w:r>
      <w:r w:rsidRPr="00820548">
        <w:rPr>
          <w:rFonts w:asciiTheme="minorHAnsi" w:eastAsia="Arial Unicode MS" w:hAnsiTheme="minorHAnsi" w:cstheme="minorHAnsi"/>
          <w:b/>
          <w:bCs/>
          <w:kern w:val="1"/>
          <w:sz w:val="24"/>
          <w:szCs w:val="24"/>
          <w:lang w:eastAsia="zh-CN" w:bidi="hi-IN"/>
        </w:rPr>
        <w:t>realização de Pregão Eletrônico para Registro de Preços</w:t>
      </w:r>
      <w:r w:rsidRPr="00820548">
        <w:rPr>
          <w:rFonts w:asciiTheme="minorHAnsi" w:eastAsia="Arial Unicode MS" w:hAnsiTheme="minorHAnsi" w:cstheme="minorHAnsi"/>
          <w:kern w:val="1"/>
          <w:sz w:val="24"/>
          <w:szCs w:val="24"/>
          <w:lang w:eastAsia="zh-CN" w:bidi="hi-IN"/>
        </w:rPr>
        <w:t>, dividido em lotes específicos para cada período festivo (Festa Junina, Dia das Crianças, Natal e Páscoa). Este modelo garante que a Administração formalize Atas com preços fixados, realizando as requisições e as entregas de forma parcelada, apenas nos meses correspondentes aos eventos, o que evita desperdícios, problemas de armazenamento e assegura o frescor e a validade dos produtos alimentícios.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spacing w:val="-2"/>
          <w:kern w:val="1"/>
          <w:sz w:val="24"/>
          <w:szCs w:val="24"/>
          <w:lang w:eastAsia="zh-CN" w:bidi="hi-IN"/>
        </w:rPr>
      </w:pPr>
      <w:r w:rsidRPr="00820548">
        <w:rPr>
          <w:rFonts w:asciiTheme="minorHAnsi" w:eastAsia="Arial Unicode MS" w:hAnsiTheme="minorHAnsi" w:cstheme="minorHAnsi"/>
          <w:spacing w:val="-2"/>
          <w:kern w:val="1"/>
          <w:sz w:val="24"/>
          <w:szCs w:val="24"/>
          <w:lang w:eastAsia="zh-CN" w:bidi="hi-IN"/>
        </w:rPr>
        <w:t xml:space="preserve">A solução escolhida apresenta melhor relação entre custo e benefício, </w:t>
      </w:r>
      <w:r w:rsidRPr="00820548">
        <w:rPr>
          <w:rFonts w:asciiTheme="minorHAnsi" w:eastAsia="Arial Unicode MS" w:hAnsiTheme="minorHAnsi" w:cstheme="minorHAnsi"/>
          <w:kern w:val="1"/>
          <w:sz w:val="24"/>
          <w:szCs w:val="24"/>
          <w:lang w:eastAsia="zh-CN" w:bidi="hi-IN"/>
        </w:rPr>
        <w:t xml:space="preserve">além de demonstrar </w:t>
      </w:r>
      <w:r w:rsidRPr="00820548">
        <w:rPr>
          <w:rFonts w:asciiTheme="minorHAnsi" w:eastAsia="Arial Unicode MS" w:hAnsiTheme="minorHAnsi" w:cstheme="minorHAnsi"/>
          <w:b/>
          <w:bCs/>
          <w:kern w:val="1"/>
          <w:sz w:val="24"/>
          <w:szCs w:val="24"/>
          <w:lang w:eastAsia="zh-CN" w:bidi="hi-IN"/>
        </w:rPr>
        <w:t>viabilidade operacional e segurança jurídica</w:t>
      </w:r>
      <w:r w:rsidRPr="00820548">
        <w:rPr>
          <w:rFonts w:asciiTheme="minorHAnsi" w:eastAsia="Arial Unicode MS" w:hAnsiTheme="minorHAnsi" w:cstheme="minorHAnsi"/>
          <w:kern w:val="1"/>
          <w:sz w:val="24"/>
          <w:szCs w:val="24"/>
          <w:lang w:eastAsia="zh-CN" w:bidi="hi-IN"/>
        </w:rPr>
        <w:t>, consolidando uma estratégia de compras que protege a Administração contra riscos de desabastecimento nessas datas críticas.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b/>
          <w:sz w:val="24"/>
          <w:szCs w:val="24"/>
          <w:u w:val="single"/>
          <w:lang w:eastAsia="zh-CN"/>
        </w:rPr>
      </w:pPr>
      <w:r w:rsidRPr="00820548">
        <w:rPr>
          <w:rFonts w:asciiTheme="minorHAnsi" w:eastAsia="Arial Unicode MS" w:hAnsiTheme="minorHAnsi" w:cstheme="minorHAnsi"/>
          <w:b/>
          <w:bCs/>
          <w:kern w:val="1"/>
          <w:sz w:val="24"/>
          <w:szCs w:val="24"/>
          <w:u w:val="single"/>
          <w:lang w:eastAsia="zh-CN" w:bidi="hi-IN"/>
        </w:rPr>
        <w:t>9. JUSTIFICATIVAS PARA PARCELAMENTO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Fundamentação:</w:t>
      </w:r>
      <w:r w:rsidRPr="00820548">
        <w:rPr>
          <w:rFonts w:asciiTheme="minorHAnsi" w:eastAsia="Times New Roman" w:hAnsiTheme="minorHAnsi" w:cstheme="minorHAnsi"/>
          <w:b/>
          <w:spacing w:val="-13"/>
          <w:sz w:val="24"/>
          <w:szCs w:val="24"/>
          <w:lang w:eastAsia="zh-CN"/>
        </w:rPr>
        <w:t xml:space="preserve"> </w:t>
      </w:r>
      <w:r w:rsidRPr="00820548">
        <w:rPr>
          <w:rFonts w:asciiTheme="minorHAnsi" w:eastAsia="Times New Roman" w:hAnsiTheme="minorHAnsi" w:cstheme="minorHAnsi"/>
          <w:sz w:val="24"/>
          <w:szCs w:val="24"/>
          <w:lang w:eastAsia="zh-CN"/>
        </w:rPr>
        <w:t>Justificativas</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para</w:t>
      </w:r>
      <w:r w:rsidRPr="00820548">
        <w:rPr>
          <w:rFonts w:asciiTheme="minorHAnsi" w:eastAsia="Times New Roman" w:hAnsiTheme="minorHAnsi" w:cstheme="minorHAnsi"/>
          <w:spacing w:val="-13"/>
          <w:sz w:val="24"/>
          <w:szCs w:val="24"/>
          <w:lang w:eastAsia="zh-CN"/>
        </w:rPr>
        <w:t xml:space="preserve"> </w:t>
      </w:r>
      <w:r w:rsidRPr="00820548">
        <w:rPr>
          <w:rFonts w:asciiTheme="minorHAnsi" w:eastAsia="Times New Roman" w:hAnsiTheme="minorHAnsi" w:cstheme="minorHAnsi"/>
          <w:sz w:val="24"/>
          <w:szCs w:val="24"/>
          <w:lang w:eastAsia="zh-CN"/>
        </w:rPr>
        <w:t>o</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parcelamento</w:t>
      </w:r>
      <w:r w:rsidRPr="00820548">
        <w:rPr>
          <w:rFonts w:asciiTheme="minorHAnsi" w:eastAsia="Times New Roman" w:hAnsiTheme="minorHAnsi" w:cstheme="minorHAnsi"/>
          <w:spacing w:val="-13"/>
          <w:sz w:val="24"/>
          <w:szCs w:val="24"/>
          <w:lang w:eastAsia="zh-CN"/>
        </w:rPr>
        <w:t xml:space="preserve"> </w:t>
      </w:r>
      <w:r w:rsidRPr="00820548">
        <w:rPr>
          <w:rFonts w:asciiTheme="minorHAnsi" w:eastAsia="Times New Roman" w:hAnsiTheme="minorHAnsi" w:cstheme="minorHAnsi"/>
          <w:sz w:val="24"/>
          <w:szCs w:val="24"/>
          <w:lang w:eastAsia="zh-CN"/>
        </w:rPr>
        <w:t>ou</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não</w:t>
      </w:r>
      <w:r w:rsidRPr="00820548">
        <w:rPr>
          <w:rFonts w:asciiTheme="minorHAnsi" w:eastAsia="Times New Roman" w:hAnsiTheme="minorHAnsi" w:cstheme="minorHAnsi"/>
          <w:spacing w:val="-13"/>
          <w:sz w:val="24"/>
          <w:szCs w:val="24"/>
          <w:lang w:eastAsia="zh-CN"/>
        </w:rPr>
        <w:t xml:space="preserve"> </w:t>
      </w:r>
      <w:r w:rsidRPr="00820548">
        <w:rPr>
          <w:rFonts w:asciiTheme="minorHAnsi" w:eastAsia="Times New Roman" w:hAnsiTheme="minorHAnsi" w:cstheme="minorHAnsi"/>
          <w:sz w:val="24"/>
          <w:szCs w:val="24"/>
          <w:lang w:eastAsia="zh-CN"/>
        </w:rPr>
        <w:t>da</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contratação,</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se</w:t>
      </w:r>
      <w:r w:rsidRPr="00820548">
        <w:rPr>
          <w:rFonts w:asciiTheme="minorHAnsi" w:eastAsia="Times New Roman" w:hAnsiTheme="minorHAnsi" w:cstheme="minorHAnsi"/>
          <w:spacing w:val="-13"/>
          <w:sz w:val="24"/>
          <w:szCs w:val="24"/>
          <w:lang w:eastAsia="zh-CN"/>
        </w:rPr>
        <w:t xml:space="preserve"> </w:t>
      </w:r>
      <w:r w:rsidRPr="00820548">
        <w:rPr>
          <w:rFonts w:asciiTheme="minorHAnsi" w:eastAsia="Times New Roman" w:hAnsiTheme="minorHAnsi" w:cstheme="minorHAnsi"/>
          <w:sz w:val="24"/>
          <w:szCs w:val="24"/>
          <w:lang w:eastAsia="zh-CN"/>
        </w:rPr>
        <w:t>aplicável.</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(Inciso VIII do § 1° do art. 18 da lei nº 14.133, de 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Justificativa do parcelamento:</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contratação será realizada:</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kern w:val="1"/>
          <w:sz w:val="24"/>
          <w:szCs w:val="24"/>
          <w:lang w:eastAsia="zh-CN" w:bidi="hi-IN"/>
        </w:rPr>
        <w:t>(  X  ) Por item, tendo em vista ser esta a regra da licitação quando o objeto for divisível, sendo que a equipe de estudos constatou não haver prejuízo para o conjunto da solução ou perda de economia de escala com a divisão em itens, o que também proporcionará ampliação na participação de licitantes, que embora não disponham de capacidade para execução da totalidade do objeto, podem fazê-lo em relação a itens ou unidades autônomas</w:t>
      </w:r>
      <w:r w:rsidRPr="00820548">
        <w:rPr>
          <w:rFonts w:asciiTheme="minorHAnsi" w:eastAsia="Arial Unicode MS" w:hAnsiTheme="minorHAnsi" w:cstheme="minorHAnsi"/>
          <w:b/>
          <w:bCs/>
          <w:kern w:val="1"/>
          <w:sz w:val="24"/>
          <w:szCs w:val="24"/>
          <w:lang w:eastAsia="zh-CN" w:bidi="hi-IN"/>
        </w:rPr>
        <w:t>.</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2"/>
          <w:sz w:val="24"/>
          <w:szCs w:val="24"/>
          <w:lang w:eastAsia="zh-CN" w:bidi="hi-IN"/>
        </w:rPr>
      </w:pPr>
      <w:r w:rsidRPr="00820548">
        <w:rPr>
          <w:rFonts w:asciiTheme="minorHAnsi" w:eastAsia="Arial Unicode MS" w:hAnsiTheme="minorHAnsi" w:cstheme="minorHAnsi"/>
          <w:bCs/>
          <w:kern w:val="1"/>
          <w:sz w:val="24"/>
          <w:szCs w:val="24"/>
          <w:lang w:eastAsia="zh-CN" w:bidi="hi-IN"/>
        </w:rPr>
        <w:t>O fornecimento deverá ser realizado de forma parcelada, conforme as necessidades de consumo da secretaria. Essa abordagem assegura que os recursos sejam utilizados de maneira eficiente, evitando desperdícios e permitindo ajustes de acordo com as demandas reais.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10. DEMONSTRATIVO DOS RESULTADOS PRETENDIDOS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Fundamentação:</w:t>
      </w:r>
      <w:r w:rsidRPr="00820548">
        <w:rPr>
          <w:rFonts w:asciiTheme="minorHAnsi" w:eastAsia="Times New Roman" w:hAnsiTheme="minorHAnsi" w:cstheme="minorHAnsi"/>
          <w:b/>
          <w:spacing w:val="-7"/>
          <w:sz w:val="24"/>
          <w:szCs w:val="24"/>
          <w:lang w:eastAsia="zh-CN"/>
        </w:rPr>
        <w:t xml:space="preserve"> </w:t>
      </w:r>
      <w:r w:rsidRPr="00820548">
        <w:rPr>
          <w:rFonts w:asciiTheme="minorHAnsi" w:eastAsia="Times New Roman" w:hAnsiTheme="minorHAnsi" w:cstheme="minorHAnsi"/>
          <w:sz w:val="24"/>
          <w:szCs w:val="24"/>
          <w:lang w:eastAsia="zh-CN"/>
        </w:rPr>
        <w:t>Demonstrativo</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dos</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resultados</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pretendidos</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em</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termos</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de</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economicidade</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e</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de melhor</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aproveitamento</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dos</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recursos</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humanos,</w:t>
      </w:r>
      <w:r w:rsidRPr="00820548">
        <w:rPr>
          <w:rFonts w:asciiTheme="minorHAnsi" w:eastAsia="Times New Roman" w:hAnsiTheme="minorHAnsi" w:cstheme="minorHAnsi"/>
          <w:spacing w:val="-9"/>
          <w:sz w:val="24"/>
          <w:szCs w:val="24"/>
          <w:lang w:eastAsia="zh-CN"/>
        </w:rPr>
        <w:t xml:space="preserve"> </w:t>
      </w:r>
      <w:r w:rsidRPr="00820548">
        <w:rPr>
          <w:rFonts w:asciiTheme="minorHAnsi" w:eastAsia="Times New Roman" w:hAnsiTheme="minorHAnsi" w:cstheme="minorHAnsi"/>
          <w:sz w:val="24"/>
          <w:szCs w:val="24"/>
          <w:lang w:eastAsia="zh-CN"/>
        </w:rPr>
        <w:t>materiais</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e</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financeiros</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disponíveis.</w:t>
      </w:r>
      <w:r w:rsidRPr="00820548">
        <w:rPr>
          <w:rFonts w:asciiTheme="minorHAnsi" w:eastAsia="Times New Roman" w:hAnsiTheme="minorHAnsi" w:cstheme="minorHAnsi"/>
          <w:spacing w:val="-4"/>
          <w:sz w:val="24"/>
          <w:szCs w:val="24"/>
          <w:lang w:eastAsia="zh-CN"/>
        </w:rPr>
        <w:t xml:space="preserve"> </w:t>
      </w:r>
      <w:r w:rsidRPr="00820548">
        <w:rPr>
          <w:rFonts w:asciiTheme="minorHAnsi" w:eastAsia="Times New Roman" w:hAnsiTheme="minorHAnsi" w:cstheme="minorHAnsi"/>
          <w:sz w:val="24"/>
          <w:szCs w:val="24"/>
          <w:lang w:eastAsia="zh-CN"/>
        </w:rPr>
        <w:t>(Inciso</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IX</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pacing w:val="-5"/>
          <w:sz w:val="24"/>
          <w:szCs w:val="24"/>
          <w:lang w:eastAsia="zh-CN"/>
        </w:rPr>
        <w:t>do</w:t>
      </w:r>
      <w:r w:rsidRPr="00820548">
        <w:rPr>
          <w:rFonts w:asciiTheme="minorHAnsi" w:eastAsia="Times New Roman" w:hAnsiTheme="minorHAnsi" w:cstheme="minorHAnsi"/>
          <w:sz w:val="24"/>
          <w:szCs w:val="24"/>
          <w:lang w:eastAsia="zh-CN"/>
        </w:rPr>
        <w:t xml:space="preserve"> §</w:t>
      </w:r>
      <w:r w:rsidRPr="00820548">
        <w:rPr>
          <w:rFonts w:asciiTheme="minorHAnsi" w:eastAsia="Times New Roman" w:hAnsiTheme="minorHAnsi" w:cstheme="minorHAnsi"/>
          <w:spacing w:val="-5"/>
          <w:sz w:val="24"/>
          <w:szCs w:val="24"/>
          <w:lang w:eastAsia="zh-CN"/>
        </w:rPr>
        <w:t xml:space="preserve"> </w:t>
      </w:r>
      <w:r w:rsidRPr="00820548">
        <w:rPr>
          <w:rFonts w:asciiTheme="minorHAnsi" w:eastAsia="Times New Roman" w:hAnsiTheme="minorHAnsi" w:cstheme="minorHAnsi"/>
          <w:sz w:val="24"/>
          <w:szCs w:val="24"/>
          <w:lang w:eastAsia="zh-CN"/>
        </w:rPr>
        <w:t>1° do</w:t>
      </w:r>
      <w:r w:rsidRPr="00820548">
        <w:rPr>
          <w:rFonts w:asciiTheme="minorHAnsi" w:eastAsia="Times New Roman" w:hAnsiTheme="minorHAnsi" w:cstheme="minorHAnsi"/>
          <w:spacing w:val="-1"/>
          <w:sz w:val="24"/>
          <w:szCs w:val="24"/>
          <w:lang w:eastAsia="zh-CN"/>
        </w:rPr>
        <w:t xml:space="preserve"> </w:t>
      </w:r>
      <w:r w:rsidRPr="00820548">
        <w:rPr>
          <w:rFonts w:asciiTheme="minorHAnsi" w:eastAsia="Times New Roman" w:hAnsiTheme="minorHAnsi" w:cstheme="minorHAnsi"/>
          <w:sz w:val="24"/>
          <w:szCs w:val="24"/>
          <w:lang w:eastAsia="zh-CN"/>
        </w:rPr>
        <w:t>art.</w:t>
      </w:r>
      <w:r w:rsidRPr="00820548">
        <w:rPr>
          <w:rFonts w:asciiTheme="minorHAnsi" w:eastAsia="Times New Roman" w:hAnsiTheme="minorHAnsi" w:cstheme="minorHAnsi"/>
          <w:spacing w:val="-1"/>
          <w:sz w:val="24"/>
          <w:szCs w:val="24"/>
          <w:lang w:eastAsia="zh-CN"/>
        </w:rPr>
        <w:t xml:space="preserve"> </w:t>
      </w:r>
      <w:r w:rsidRPr="00820548">
        <w:rPr>
          <w:rFonts w:asciiTheme="minorHAnsi" w:eastAsia="Times New Roman" w:hAnsiTheme="minorHAnsi" w:cstheme="minorHAnsi"/>
          <w:sz w:val="24"/>
          <w:szCs w:val="24"/>
          <w:lang w:eastAsia="zh-CN"/>
        </w:rPr>
        <w:t>18</w:t>
      </w:r>
      <w:r w:rsidRPr="00820548">
        <w:rPr>
          <w:rFonts w:asciiTheme="minorHAnsi" w:eastAsia="Times New Roman" w:hAnsiTheme="minorHAnsi" w:cstheme="minorHAnsi"/>
          <w:spacing w:val="-5"/>
          <w:sz w:val="24"/>
          <w:szCs w:val="24"/>
          <w:lang w:eastAsia="zh-CN"/>
        </w:rPr>
        <w:t xml:space="preserve"> </w:t>
      </w:r>
      <w:r w:rsidRPr="00820548">
        <w:rPr>
          <w:rFonts w:asciiTheme="minorHAnsi" w:eastAsia="Times New Roman" w:hAnsiTheme="minorHAnsi" w:cstheme="minorHAnsi"/>
          <w:sz w:val="24"/>
          <w:szCs w:val="24"/>
          <w:lang w:eastAsia="zh-CN"/>
        </w:rPr>
        <w:t>da lei</w:t>
      </w:r>
      <w:r w:rsidRPr="00820548">
        <w:rPr>
          <w:rFonts w:asciiTheme="minorHAnsi" w:eastAsia="Times New Roman" w:hAnsiTheme="minorHAnsi" w:cstheme="minorHAnsi"/>
          <w:spacing w:val="-1"/>
          <w:sz w:val="24"/>
          <w:szCs w:val="24"/>
          <w:lang w:eastAsia="zh-CN"/>
        </w:rPr>
        <w:t xml:space="preserve"> </w:t>
      </w:r>
      <w:r w:rsidRPr="00820548">
        <w:rPr>
          <w:rFonts w:asciiTheme="minorHAnsi" w:eastAsia="Times New Roman" w:hAnsiTheme="minorHAnsi" w:cstheme="minorHAnsi"/>
          <w:sz w:val="24"/>
          <w:szCs w:val="24"/>
          <w:lang w:eastAsia="zh-CN"/>
        </w:rPr>
        <w:t>nº</w:t>
      </w:r>
      <w:r w:rsidRPr="00820548">
        <w:rPr>
          <w:rFonts w:asciiTheme="minorHAnsi" w:eastAsia="Times New Roman" w:hAnsiTheme="minorHAnsi" w:cstheme="minorHAnsi"/>
          <w:spacing w:val="-3"/>
          <w:sz w:val="24"/>
          <w:szCs w:val="24"/>
          <w:lang w:eastAsia="zh-CN"/>
        </w:rPr>
        <w:t xml:space="preserve"> </w:t>
      </w:r>
      <w:r w:rsidRPr="00820548">
        <w:rPr>
          <w:rFonts w:asciiTheme="minorHAnsi" w:eastAsia="Times New Roman" w:hAnsiTheme="minorHAnsi" w:cstheme="minorHAnsi"/>
          <w:sz w:val="24"/>
          <w:szCs w:val="24"/>
          <w:lang w:eastAsia="zh-CN"/>
        </w:rPr>
        <w:t>14.133,</w:t>
      </w:r>
      <w:r w:rsidRPr="00820548">
        <w:rPr>
          <w:rFonts w:asciiTheme="minorHAnsi" w:eastAsia="Times New Roman" w:hAnsiTheme="minorHAnsi" w:cstheme="minorHAnsi"/>
          <w:spacing w:val="-1"/>
          <w:sz w:val="24"/>
          <w:szCs w:val="24"/>
          <w:lang w:eastAsia="zh-CN"/>
        </w:rPr>
        <w:t xml:space="preserve"> </w:t>
      </w:r>
      <w:r w:rsidRPr="00820548">
        <w:rPr>
          <w:rFonts w:asciiTheme="minorHAnsi" w:eastAsia="Times New Roman" w:hAnsiTheme="minorHAnsi" w:cstheme="minorHAnsi"/>
          <w:sz w:val="24"/>
          <w:szCs w:val="24"/>
          <w:lang w:eastAsia="zh-CN"/>
        </w:rPr>
        <w:t xml:space="preserve">de </w:t>
      </w:r>
      <w:r w:rsidRPr="00820548">
        <w:rPr>
          <w:rFonts w:asciiTheme="minorHAnsi" w:eastAsia="Times New Roman" w:hAnsiTheme="minorHAnsi" w:cstheme="minorHAnsi"/>
          <w:spacing w:val="-2"/>
          <w:sz w:val="24"/>
          <w:szCs w:val="24"/>
          <w:lang w:eastAsia="zh-CN"/>
        </w:rPr>
        <w:t>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spacing w:val="-2"/>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Descreva</w:t>
      </w:r>
      <w:r w:rsidRPr="00820548">
        <w:rPr>
          <w:rFonts w:asciiTheme="minorHAnsi" w:eastAsia="Arial Unicode MS" w:hAnsiTheme="minorHAnsi" w:cstheme="minorHAnsi"/>
          <w:b/>
          <w:bCs/>
          <w:spacing w:val="-3"/>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os</w:t>
      </w:r>
      <w:r w:rsidRPr="00820548">
        <w:rPr>
          <w:rFonts w:asciiTheme="minorHAnsi" w:eastAsia="Arial Unicode MS" w:hAnsiTheme="minorHAnsi" w:cstheme="minorHAnsi"/>
          <w:b/>
          <w:bCs/>
          <w:spacing w:val="-1"/>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resultados</w:t>
      </w:r>
      <w:r w:rsidRPr="00820548">
        <w:rPr>
          <w:rFonts w:asciiTheme="minorHAnsi" w:eastAsia="Arial Unicode MS" w:hAnsiTheme="minorHAnsi" w:cstheme="minorHAnsi"/>
          <w:b/>
          <w:bCs/>
          <w:spacing w:val="-1"/>
          <w:kern w:val="1"/>
          <w:sz w:val="24"/>
          <w:szCs w:val="24"/>
          <w:lang w:eastAsia="zh-CN" w:bidi="hi-IN"/>
        </w:rPr>
        <w:t xml:space="preserve"> </w:t>
      </w:r>
      <w:r w:rsidRPr="00820548">
        <w:rPr>
          <w:rFonts w:asciiTheme="minorHAnsi" w:eastAsia="Arial Unicode MS" w:hAnsiTheme="minorHAnsi" w:cstheme="minorHAnsi"/>
          <w:b/>
          <w:bCs/>
          <w:spacing w:val="-2"/>
          <w:kern w:val="1"/>
          <w:sz w:val="24"/>
          <w:szCs w:val="24"/>
          <w:lang w:eastAsia="zh-CN" w:bidi="hi-IN"/>
        </w:rPr>
        <w:t xml:space="preserve">esperados: </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A solução para a contratação da fornecedora de doces e pacotes para eventos anuais. Após a contratação, os produtos adquiridos serão utilizados para a confecção e distribuição dos ovos de Páscoa, doces juninos, dia das crianças e demais eventos anuais da rede municipal, assegurando a continuidade dessa tradição municipal com alto impacto social. A iniciativa reforça o compromisso do município com a inclusão e o bem-estar infantil, promovendo um momento de alegria e valorização cultural para os alunos, especialmente aqueles em situação de vulnerabilidade. Além disso, a execução do projeto será conduzida de maneira planejada e eficiente, garantindo a qualidade dos produtos, o cumprimento dos prazos e a adequada distribuição, de modo que todas as crianças beneficiadas possam desfrutar dessa celebração com equidade e dignidade.</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u w:val="single"/>
          <w:lang w:eastAsia="zh-CN" w:bidi="hi-IN"/>
        </w:rPr>
      </w:pPr>
      <w:r w:rsidRPr="00820548">
        <w:rPr>
          <w:rFonts w:asciiTheme="minorHAnsi" w:eastAsia="Arial Unicode MS" w:hAnsiTheme="minorHAnsi" w:cstheme="minorHAnsi"/>
          <w:b/>
          <w:bCs/>
          <w:kern w:val="1"/>
          <w:sz w:val="24"/>
          <w:szCs w:val="24"/>
          <w:u w:val="single"/>
          <w:lang w:eastAsia="zh-CN" w:bidi="hi-IN"/>
        </w:rPr>
        <w:t>11. PROVIDENCIAS PRÉVIAS AO CONTRATO</w:t>
      </w:r>
    </w:p>
    <w:p w:rsidR="001F3B2C"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Fundamentação:</w:t>
      </w:r>
      <w:r w:rsidRPr="00820548">
        <w:rPr>
          <w:rFonts w:asciiTheme="minorHAnsi" w:eastAsia="Arial Unicode MS" w:hAnsiTheme="minorHAnsi" w:cstheme="minorHAnsi"/>
          <w:bCs/>
          <w:kern w:val="1"/>
          <w:sz w:val="24"/>
          <w:szCs w:val="24"/>
          <w:lang w:eastAsia="zh-CN" w:bidi="hi-IN"/>
        </w:rPr>
        <w:t xml:space="preserve"> Providências a serem adotadas pela Administração previamente à celebração do contrato, inclusive quanto à capacitação de servidores ou de empregados para fiscalização e gestão contratual (inciso X do § 1° do art. 18 da lei nº 14.133, de 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Cs/>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Descreva</w:t>
      </w:r>
      <w:r w:rsidRPr="00820548">
        <w:rPr>
          <w:rFonts w:asciiTheme="minorHAnsi" w:eastAsia="Arial Unicode MS" w:hAnsiTheme="minorHAnsi" w:cstheme="minorHAnsi"/>
          <w:b/>
          <w:bCs/>
          <w:spacing w:val="-2"/>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as</w:t>
      </w:r>
      <w:r w:rsidRPr="00820548">
        <w:rPr>
          <w:rFonts w:asciiTheme="minorHAnsi" w:eastAsia="Arial Unicode MS" w:hAnsiTheme="minorHAnsi" w:cstheme="minorHAnsi"/>
          <w:b/>
          <w:bCs/>
          <w:spacing w:val="-2"/>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providências</w:t>
      </w:r>
      <w:r w:rsidRPr="00820548">
        <w:rPr>
          <w:rFonts w:asciiTheme="minorHAnsi" w:eastAsia="Arial Unicode MS" w:hAnsiTheme="minorHAnsi" w:cstheme="minorHAnsi"/>
          <w:b/>
          <w:bCs/>
          <w:spacing w:val="-2"/>
          <w:kern w:val="1"/>
          <w:sz w:val="24"/>
          <w:szCs w:val="24"/>
          <w:lang w:eastAsia="zh-CN" w:bidi="hi-IN"/>
        </w:rPr>
        <w:t xml:space="preserve"> prévias: </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b/>
          <w:bCs/>
          <w:color w:val="FF0000"/>
          <w:kern w:val="1"/>
          <w:sz w:val="24"/>
          <w:szCs w:val="24"/>
          <w:lang w:eastAsia="zh-CN" w:bidi="hi-IN"/>
        </w:rPr>
        <w:lastRenderedPageBreak/>
        <w:tab/>
      </w:r>
      <w:r w:rsidRPr="00820548">
        <w:rPr>
          <w:rFonts w:asciiTheme="minorHAnsi" w:eastAsia="Arial Unicode MS" w:hAnsiTheme="minorHAnsi" w:cstheme="minorHAnsi"/>
          <w:kern w:val="1"/>
          <w:sz w:val="24"/>
          <w:szCs w:val="24"/>
          <w:lang w:eastAsia="zh-CN" w:bidi="hi-IN"/>
        </w:rPr>
        <w:t>A Secretaria conta com espaços suficientes para o recebimento dos doces e pacotes, e também local prévio para a confecção dos presentes.</w:t>
      </w:r>
    </w:p>
    <w:p w:rsidR="009F03EB" w:rsidRPr="00820548" w:rsidRDefault="009F03EB" w:rsidP="001A597C">
      <w:pPr>
        <w:keepNext/>
        <w:keepLines/>
        <w:tabs>
          <w:tab w:val="left" w:pos="0"/>
        </w:tabs>
        <w:suppressAutoHyphens/>
        <w:spacing w:after="0" w:line="240" w:lineRule="auto"/>
        <w:ind w:firstLine="622"/>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FISCALIZAÇÃO: A execução do contrato deverá ser acompanhada e fiscalizada pelo fiscal do contrato, Sra. ROSELI DA SILVA FREITAS, ou pelos respectivos substitutos, nos termos do art. 17, da Lei 14.133/21, bem como do art. 8º do Decreto Municipal 2.163/23, promovendo-se a designação de fiscais técnicos, administrativos e setoriais, conforme a complexidade do objeto.</w:t>
      </w:r>
    </w:p>
    <w:p w:rsidR="009F03EB" w:rsidRPr="00820548" w:rsidRDefault="009F03EB" w:rsidP="001A597C">
      <w:pPr>
        <w:keepNext/>
        <w:keepLines/>
        <w:tabs>
          <w:tab w:val="left" w:pos="0"/>
        </w:tabs>
        <w:suppressAutoHyphens/>
        <w:spacing w:after="0" w:line="240" w:lineRule="auto"/>
        <w:ind w:firstLine="622"/>
        <w:jc w:val="both"/>
        <w:rPr>
          <w:rFonts w:asciiTheme="minorHAnsi" w:eastAsia="Arial Unicode MS" w:hAnsiTheme="minorHAnsi" w:cstheme="minorHAnsi"/>
          <w:kern w:val="1"/>
          <w:sz w:val="24"/>
          <w:szCs w:val="24"/>
          <w:lang w:eastAsia="zh-CN" w:bidi="hi-IN"/>
        </w:rPr>
      </w:pPr>
      <w:r w:rsidRPr="00820548">
        <w:rPr>
          <w:rFonts w:asciiTheme="minorHAnsi" w:eastAsia="Arial" w:hAnsiTheme="minorHAnsi" w:cstheme="minorHAnsi"/>
          <w:kern w:val="1"/>
          <w:sz w:val="24"/>
          <w:szCs w:val="24"/>
          <w:lang w:eastAsia="zh-CN" w:bidi="hi-IN"/>
        </w:rPr>
        <w:t>GESTOR DO CONTRATO: O gestor do contrato, Sra. Elisiane Vanusa Batista da Silva, coordenará a atualização do processo de acompanhamento e fiscalização do contrato contendo todos os registros formais de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2.163/2023, art. 7º);</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Times New Roman" w:hAnsiTheme="minorHAnsi" w:cstheme="minorHAnsi"/>
          <w:b/>
          <w:sz w:val="24"/>
          <w:szCs w:val="24"/>
          <w:u w:val="single"/>
          <w:lang w:eastAsia="zh-CN"/>
        </w:rPr>
      </w:pPr>
      <w:r w:rsidRPr="00820548">
        <w:rPr>
          <w:rFonts w:asciiTheme="minorHAnsi" w:eastAsia="Times New Roman" w:hAnsiTheme="minorHAnsi" w:cstheme="minorHAnsi"/>
          <w:b/>
          <w:sz w:val="24"/>
          <w:szCs w:val="24"/>
          <w:u w:val="single"/>
          <w:lang w:eastAsia="zh-CN"/>
        </w:rPr>
        <w:t>12. CONTRATAÇÕES</w:t>
      </w:r>
      <w:r w:rsidRPr="00820548">
        <w:rPr>
          <w:rFonts w:asciiTheme="minorHAnsi" w:eastAsia="Times New Roman" w:hAnsiTheme="minorHAnsi" w:cstheme="minorHAnsi"/>
          <w:b/>
          <w:spacing w:val="-12"/>
          <w:sz w:val="24"/>
          <w:szCs w:val="24"/>
          <w:u w:val="single"/>
          <w:lang w:eastAsia="zh-CN"/>
        </w:rPr>
        <w:t xml:space="preserve"> </w:t>
      </w:r>
      <w:r w:rsidRPr="00820548">
        <w:rPr>
          <w:rFonts w:asciiTheme="minorHAnsi" w:eastAsia="Times New Roman" w:hAnsiTheme="minorHAnsi" w:cstheme="minorHAnsi"/>
          <w:b/>
          <w:sz w:val="24"/>
          <w:szCs w:val="24"/>
          <w:u w:val="single"/>
          <w:lang w:eastAsia="zh-CN"/>
        </w:rPr>
        <w:t>CORRELATAS/INTERDEPENDENTES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 xml:space="preserve">Fundamentação: </w:t>
      </w:r>
      <w:r w:rsidRPr="00820548">
        <w:rPr>
          <w:rFonts w:asciiTheme="minorHAnsi" w:eastAsia="Times New Roman" w:hAnsiTheme="minorHAnsi" w:cstheme="minorHAnsi"/>
          <w:sz w:val="24"/>
          <w:szCs w:val="24"/>
          <w:lang w:eastAsia="zh-CN"/>
        </w:rPr>
        <w:t>Contratações correlatas</w:t>
      </w:r>
      <w:r w:rsidRPr="00820548">
        <w:rPr>
          <w:rFonts w:asciiTheme="minorHAnsi" w:eastAsia="Times New Roman" w:hAnsiTheme="minorHAnsi" w:cstheme="minorHAnsi"/>
          <w:spacing w:val="-4"/>
          <w:sz w:val="24"/>
          <w:szCs w:val="24"/>
          <w:lang w:eastAsia="zh-CN"/>
        </w:rPr>
        <w:t xml:space="preserve"> </w:t>
      </w:r>
      <w:r w:rsidRPr="00820548">
        <w:rPr>
          <w:rFonts w:asciiTheme="minorHAnsi" w:eastAsia="Times New Roman" w:hAnsiTheme="minorHAnsi" w:cstheme="minorHAnsi"/>
          <w:sz w:val="24"/>
          <w:szCs w:val="24"/>
          <w:lang w:eastAsia="zh-CN"/>
        </w:rPr>
        <w:t>e/ou</w:t>
      </w:r>
      <w:r w:rsidRPr="00820548">
        <w:rPr>
          <w:rFonts w:asciiTheme="minorHAnsi" w:eastAsia="Times New Roman" w:hAnsiTheme="minorHAnsi" w:cstheme="minorHAnsi"/>
          <w:spacing w:val="-1"/>
          <w:sz w:val="24"/>
          <w:szCs w:val="24"/>
          <w:lang w:eastAsia="zh-CN"/>
        </w:rPr>
        <w:t xml:space="preserve"> </w:t>
      </w:r>
      <w:r w:rsidRPr="00820548">
        <w:rPr>
          <w:rFonts w:asciiTheme="minorHAnsi" w:eastAsia="Times New Roman" w:hAnsiTheme="minorHAnsi" w:cstheme="minorHAnsi"/>
          <w:sz w:val="24"/>
          <w:szCs w:val="24"/>
          <w:lang w:eastAsia="zh-CN"/>
        </w:rPr>
        <w:t>interdependentes.</w:t>
      </w:r>
      <w:r w:rsidRPr="00820548">
        <w:rPr>
          <w:rFonts w:asciiTheme="minorHAnsi" w:eastAsia="Times New Roman" w:hAnsiTheme="minorHAnsi" w:cstheme="minorHAnsi"/>
          <w:spacing w:val="-4"/>
          <w:sz w:val="24"/>
          <w:szCs w:val="24"/>
          <w:lang w:eastAsia="zh-CN"/>
        </w:rPr>
        <w:t xml:space="preserve"> </w:t>
      </w:r>
      <w:r w:rsidRPr="00820548">
        <w:rPr>
          <w:rFonts w:asciiTheme="minorHAnsi" w:eastAsia="Times New Roman" w:hAnsiTheme="minorHAnsi" w:cstheme="minorHAnsi"/>
          <w:sz w:val="24"/>
          <w:szCs w:val="24"/>
          <w:lang w:eastAsia="zh-CN"/>
        </w:rPr>
        <w:t>(Inciso</w:t>
      </w:r>
      <w:r w:rsidRPr="00820548">
        <w:rPr>
          <w:rFonts w:asciiTheme="minorHAnsi" w:eastAsia="Times New Roman" w:hAnsiTheme="minorHAnsi" w:cstheme="minorHAnsi"/>
          <w:spacing w:val="-2"/>
          <w:sz w:val="24"/>
          <w:szCs w:val="24"/>
          <w:lang w:eastAsia="zh-CN"/>
        </w:rPr>
        <w:t xml:space="preserve"> </w:t>
      </w:r>
      <w:r w:rsidRPr="00820548">
        <w:rPr>
          <w:rFonts w:asciiTheme="minorHAnsi" w:eastAsia="Times New Roman" w:hAnsiTheme="minorHAnsi" w:cstheme="minorHAnsi"/>
          <w:sz w:val="24"/>
          <w:szCs w:val="24"/>
          <w:lang w:eastAsia="zh-CN"/>
        </w:rPr>
        <w:t>XI do § 1° do art. 18 da lei nº 14.133, de 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spacing w:val="-2"/>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Indique</w:t>
      </w:r>
      <w:r w:rsidRPr="00820548">
        <w:rPr>
          <w:rFonts w:asciiTheme="minorHAnsi" w:eastAsia="Arial Unicode MS" w:hAnsiTheme="minorHAnsi" w:cstheme="minorHAnsi"/>
          <w:b/>
          <w:bCs/>
          <w:spacing w:val="-4"/>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as</w:t>
      </w:r>
      <w:r w:rsidRPr="00820548">
        <w:rPr>
          <w:rFonts w:asciiTheme="minorHAnsi" w:eastAsia="Arial Unicode MS" w:hAnsiTheme="minorHAnsi" w:cstheme="minorHAnsi"/>
          <w:b/>
          <w:bCs/>
          <w:spacing w:val="-3"/>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contratações</w:t>
      </w:r>
      <w:r w:rsidRPr="00820548">
        <w:rPr>
          <w:rFonts w:asciiTheme="minorHAnsi" w:eastAsia="Arial Unicode MS" w:hAnsiTheme="minorHAnsi" w:cstheme="minorHAnsi"/>
          <w:b/>
          <w:bCs/>
          <w:spacing w:val="-3"/>
          <w:kern w:val="1"/>
          <w:sz w:val="24"/>
          <w:szCs w:val="24"/>
          <w:lang w:eastAsia="zh-CN" w:bidi="hi-IN"/>
        </w:rPr>
        <w:t xml:space="preserve"> </w:t>
      </w:r>
      <w:r w:rsidRPr="00820548">
        <w:rPr>
          <w:rFonts w:asciiTheme="minorHAnsi" w:eastAsia="Arial Unicode MS" w:hAnsiTheme="minorHAnsi" w:cstheme="minorHAnsi"/>
          <w:b/>
          <w:bCs/>
          <w:spacing w:val="-2"/>
          <w:kern w:val="1"/>
          <w:sz w:val="24"/>
          <w:szCs w:val="24"/>
          <w:lang w:eastAsia="zh-CN" w:bidi="hi-IN"/>
        </w:rPr>
        <w:t>correlatas/interdependentes: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spacing w:val="-2"/>
          <w:kern w:val="1"/>
          <w:sz w:val="24"/>
          <w:szCs w:val="24"/>
          <w:lang w:eastAsia="zh-CN" w:bidi="hi-IN"/>
        </w:rPr>
      </w:pPr>
      <w:r w:rsidRPr="00820548">
        <w:rPr>
          <w:rFonts w:asciiTheme="minorHAnsi" w:eastAsia="Arial Unicode MS" w:hAnsiTheme="minorHAnsi" w:cstheme="minorHAnsi"/>
          <w:kern w:val="1"/>
          <w:sz w:val="24"/>
          <w:szCs w:val="24"/>
          <w:lang w:eastAsia="zh-CN" w:bidi="hi-IN"/>
        </w:rPr>
        <w:t>Em análise à presente contratação, verifica-se que não há contratações correlatas ou interdependentes diretamente vinculadas ao objeto que influenciem sua execução.</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Times New Roman" w:hAnsiTheme="minorHAnsi" w:cstheme="minorHAnsi"/>
          <w:b/>
          <w:sz w:val="24"/>
          <w:szCs w:val="24"/>
          <w:u w:val="single"/>
          <w:lang w:eastAsia="zh-CN"/>
        </w:rPr>
      </w:pPr>
      <w:r w:rsidRPr="00820548">
        <w:rPr>
          <w:rFonts w:asciiTheme="minorHAnsi" w:eastAsia="Times New Roman" w:hAnsiTheme="minorHAnsi" w:cstheme="minorHAnsi"/>
          <w:b/>
          <w:sz w:val="24"/>
          <w:szCs w:val="24"/>
          <w:u w:val="single"/>
          <w:lang w:eastAsia="zh-CN"/>
        </w:rPr>
        <w:t>13. IMPACTOS</w:t>
      </w:r>
      <w:r w:rsidRPr="00820548">
        <w:rPr>
          <w:rFonts w:asciiTheme="minorHAnsi" w:eastAsia="Times New Roman" w:hAnsiTheme="minorHAnsi" w:cstheme="minorHAnsi"/>
          <w:b/>
          <w:spacing w:val="-7"/>
          <w:sz w:val="24"/>
          <w:szCs w:val="24"/>
          <w:u w:val="single"/>
          <w:lang w:eastAsia="zh-CN"/>
        </w:rPr>
        <w:t xml:space="preserve"> </w:t>
      </w:r>
      <w:r w:rsidRPr="00820548">
        <w:rPr>
          <w:rFonts w:asciiTheme="minorHAnsi" w:eastAsia="Times New Roman" w:hAnsiTheme="minorHAnsi" w:cstheme="minorHAnsi"/>
          <w:b/>
          <w:sz w:val="24"/>
          <w:szCs w:val="24"/>
          <w:u w:val="single"/>
          <w:lang w:eastAsia="zh-CN"/>
        </w:rPr>
        <w:t>AMBIENTAIS</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ind w:firstLine="20"/>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 xml:space="preserve">Fundamentação: </w:t>
      </w:r>
      <w:r w:rsidRPr="00820548">
        <w:rPr>
          <w:rFonts w:asciiTheme="minorHAnsi" w:eastAsia="Times New Roman" w:hAnsiTheme="minorHAnsi" w:cstheme="minorHAnsi"/>
          <w:sz w:val="24"/>
          <w:szCs w:val="24"/>
          <w:lang w:eastAsia="zh-CN"/>
        </w:rPr>
        <w:t>Descrição de possíveis impactos ambientais e respectivas medidas mitigadoras,</w:t>
      </w:r>
      <w:r w:rsidRPr="00820548">
        <w:rPr>
          <w:rFonts w:asciiTheme="minorHAnsi" w:eastAsia="Times New Roman" w:hAnsiTheme="minorHAnsi" w:cstheme="minorHAnsi"/>
          <w:spacing w:val="-11"/>
          <w:sz w:val="24"/>
          <w:szCs w:val="24"/>
          <w:lang w:eastAsia="zh-CN"/>
        </w:rPr>
        <w:t xml:space="preserve"> </w:t>
      </w:r>
      <w:r w:rsidRPr="00820548">
        <w:rPr>
          <w:rFonts w:asciiTheme="minorHAnsi" w:eastAsia="Times New Roman" w:hAnsiTheme="minorHAnsi" w:cstheme="minorHAnsi"/>
          <w:sz w:val="24"/>
          <w:szCs w:val="24"/>
          <w:lang w:eastAsia="zh-CN"/>
        </w:rPr>
        <w:t>incluídos</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requisitos</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de</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baixo</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consumo</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de</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energia</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e</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de</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outros</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recursos,</w:t>
      </w:r>
      <w:r w:rsidRPr="00820548">
        <w:rPr>
          <w:rFonts w:asciiTheme="minorHAnsi" w:eastAsia="Times New Roman" w:hAnsiTheme="minorHAnsi" w:cstheme="minorHAnsi"/>
          <w:spacing w:val="-12"/>
          <w:sz w:val="24"/>
          <w:szCs w:val="24"/>
          <w:lang w:eastAsia="zh-CN"/>
        </w:rPr>
        <w:t xml:space="preserve"> </w:t>
      </w:r>
      <w:r w:rsidRPr="00820548">
        <w:rPr>
          <w:rFonts w:asciiTheme="minorHAnsi" w:eastAsia="Times New Roman" w:hAnsiTheme="minorHAnsi" w:cstheme="minorHAnsi"/>
          <w:sz w:val="24"/>
          <w:szCs w:val="24"/>
          <w:lang w:eastAsia="zh-CN"/>
        </w:rPr>
        <w:t>bem</w:t>
      </w:r>
      <w:r w:rsidRPr="00820548">
        <w:rPr>
          <w:rFonts w:asciiTheme="minorHAnsi" w:eastAsia="Times New Roman" w:hAnsiTheme="minorHAnsi" w:cstheme="minorHAnsi"/>
          <w:spacing w:val="-10"/>
          <w:sz w:val="24"/>
          <w:szCs w:val="24"/>
          <w:lang w:eastAsia="zh-CN"/>
        </w:rPr>
        <w:t xml:space="preserve"> </w:t>
      </w:r>
      <w:r w:rsidRPr="00820548">
        <w:rPr>
          <w:rFonts w:asciiTheme="minorHAnsi" w:eastAsia="Times New Roman" w:hAnsiTheme="minorHAnsi" w:cstheme="minorHAnsi"/>
          <w:sz w:val="24"/>
          <w:szCs w:val="24"/>
          <w:lang w:eastAsia="zh-CN"/>
        </w:rPr>
        <w:t>como logística reversa para desfazimento e reciclagem de bens e refugos, quando aplicável; (inciso XI do § 1° do art. 18 da lei nº 14.133, de 2021).</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spacing w:val="-2"/>
          <w:kern w:val="1"/>
          <w:sz w:val="24"/>
          <w:szCs w:val="24"/>
          <w:lang w:eastAsia="zh-CN" w:bidi="hi-IN"/>
        </w:rPr>
      </w:pPr>
      <w:r w:rsidRPr="00820548">
        <w:rPr>
          <w:rFonts w:asciiTheme="minorHAnsi" w:eastAsia="Arial Unicode MS" w:hAnsiTheme="minorHAnsi" w:cstheme="minorHAnsi"/>
          <w:b/>
          <w:bCs/>
          <w:kern w:val="1"/>
          <w:sz w:val="24"/>
          <w:szCs w:val="24"/>
          <w:lang w:eastAsia="zh-CN" w:bidi="hi-IN"/>
        </w:rPr>
        <w:t>Descreva</w:t>
      </w:r>
      <w:r w:rsidRPr="00820548">
        <w:rPr>
          <w:rFonts w:asciiTheme="minorHAnsi" w:eastAsia="Arial Unicode MS" w:hAnsiTheme="minorHAnsi" w:cstheme="minorHAnsi"/>
          <w:b/>
          <w:bCs/>
          <w:spacing w:val="-4"/>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impactos</w:t>
      </w:r>
      <w:r w:rsidRPr="00820548">
        <w:rPr>
          <w:rFonts w:asciiTheme="minorHAnsi" w:eastAsia="Arial Unicode MS" w:hAnsiTheme="minorHAnsi" w:cstheme="minorHAnsi"/>
          <w:b/>
          <w:bCs/>
          <w:spacing w:val="-2"/>
          <w:kern w:val="1"/>
          <w:sz w:val="24"/>
          <w:szCs w:val="24"/>
          <w:lang w:eastAsia="zh-CN" w:bidi="hi-IN"/>
        </w:rPr>
        <w:t xml:space="preserve"> </w:t>
      </w:r>
      <w:r w:rsidRPr="00820548">
        <w:rPr>
          <w:rFonts w:asciiTheme="minorHAnsi" w:eastAsia="Arial Unicode MS" w:hAnsiTheme="minorHAnsi" w:cstheme="minorHAnsi"/>
          <w:b/>
          <w:bCs/>
          <w:kern w:val="1"/>
          <w:sz w:val="24"/>
          <w:szCs w:val="24"/>
          <w:lang w:eastAsia="zh-CN" w:bidi="hi-IN"/>
        </w:rPr>
        <w:t>e</w:t>
      </w:r>
      <w:r w:rsidRPr="00820548">
        <w:rPr>
          <w:rFonts w:asciiTheme="minorHAnsi" w:eastAsia="Arial Unicode MS" w:hAnsiTheme="minorHAnsi" w:cstheme="minorHAnsi"/>
          <w:b/>
          <w:bCs/>
          <w:spacing w:val="-2"/>
          <w:kern w:val="1"/>
          <w:sz w:val="24"/>
          <w:szCs w:val="24"/>
          <w:lang w:eastAsia="zh-CN" w:bidi="hi-IN"/>
        </w:rPr>
        <w:t xml:space="preserve"> medidas:</w:t>
      </w:r>
    </w:p>
    <w:p w:rsidR="009F03EB" w:rsidRPr="00820548" w:rsidRDefault="009F03EB" w:rsidP="001A597C">
      <w:pPr>
        <w:keepNext/>
        <w:keepLines/>
        <w:tabs>
          <w:tab w:val="left" w:pos="0"/>
        </w:tabs>
        <w:suppressAutoHyphens/>
        <w:spacing w:after="0" w:line="240" w:lineRule="auto"/>
        <w:jc w:val="both"/>
        <w:rPr>
          <w:rFonts w:asciiTheme="minorHAnsi" w:eastAsia="Times New Roman" w:hAnsiTheme="minorHAnsi" w:cstheme="minorHAnsi"/>
          <w:kern w:val="1"/>
          <w:sz w:val="24"/>
          <w:szCs w:val="24"/>
          <w:lang w:eastAsia="pt-BR" w:bidi="hi-IN"/>
        </w:rPr>
      </w:pPr>
      <w:r w:rsidRPr="00820548">
        <w:rPr>
          <w:rFonts w:asciiTheme="minorHAnsi" w:eastAsia="Times New Roman" w:hAnsiTheme="minorHAnsi" w:cstheme="minorHAnsi"/>
          <w:kern w:val="1"/>
          <w:sz w:val="24"/>
          <w:szCs w:val="24"/>
          <w:lang w:eastAsia="pt-BR" w:bidi="hi-IN"/>
        </w:rPr>
        <w:t>A contratação de empresa para fornecimento de embalagens e doces pode gerar impactos ambientais à geração de resíduos. A produção de papel, por exemplo, está diretamente ligada ao desmatamento e ao alto consumo de água e energia, além da emissão de gases poluentes durante o processo industrial. O uso excessivo de plástico em embalagens e outros materiais também contribui para o acúmulo de resíduos de difícil degradação.</w:t>
      </w:r>
      <w:r w:rsidRPr="00820548">
        <w:rPr>
          <w:rFonts w:asciiTheme="minorHAnsi" w:eastAsia="Arial Unicode MS" w:hAnsiTheme="minorHAnsi" w:cstheme="minorHAnsi"/>
          <w:b/>
          <w:bCs/>
          <w:kern w:val="1"/>
          <w:sz w:val="24"/>
          <w:szCs w:val="24"/>
          <w:lang w:eastAsia="zh-CN" w:bidi="hi-IN"/>
        </w:rPr>
        <w:t xml:space="preserve"> </w:t>
      </w:r>
      <w:r w:rsidRPr="00820548">
        <w:rPr>
          <w:rFonts w:asciiTheme="minorHAnsi" w:eastAsia="Times New Roman" w:hAnsiTheme="minorHAnsi" w:cstheme="minorHAnsi"/>
          <w:kern w:val="1"/>
          <w:sz w:val="24"/>
          <w:szCs w:val="24"/>
          <w:lang w:eastAsia="pt-BR" w:bidi="hi-IN"/>
        </w:rPr>
        <w:t>Ainda assim, recomenda-se que os materiais fornecidos sejam entregues em embalagens adequadas e preferencialmente recicláveis, contribuindo para a redução da geração de resíduos.</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Times New Roman" w:hAnsiTheme="minorHAnsi" w:cstheme="minorHAnsi"/>
          <w:b/>
          <w:sz w:val="24"/>
          <w:szCs w:val="24"/>
          <w:lang w:eastAsia="zh-CN"/>
        </w:rPr>
      </w:pPr>
      <w:r w:rsidRPr="00820548">
        <w:rPr>
          <w:rFonts w:asciiTheme="minorHAnsi" w:eastAsia="Times New Roman" w:hAnsiTheme="minorHAnsi" w:cstheme="minorHAnsi"/>
          <w:b/>
          <w:sz w:val="24"/>
          <w:szCs w:val="24"/>
          <w:lang w:eastAsia="zh-CN"/>
        </w:rPr>
        <w:t>14. DA UTILIZAÇÃO DO SISTEMA DE REGISTRO DE PREÇOS</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Considerando que a demanda administrativa pode ocorrer de forma parcelada ao longo do período, bem como a possibilidade de variação na quantidade necessária, entende-se que a utilização do Sistema de Registro de Preços apresenta-se como solução mais adequada para garantir maior flexibilidade e eficiência na gestão da contratação.</w:t>
      </w:r>
    </w:p>
    <w:p w:rsidR="009F03EB" w:rsidRPr="00820548" w:rsidRDefault="009F03EB" w:rsidP="001A597C">
      <w:pPr>
        <w:keepNext/>
        <w:keepLines/>
        <w:tabs>
          <w:tab w:val="left" w:pos="0"/>
          <w:tab w:val="left" w:pos="737"/>
        </w:tabs>
        <w:suppressAutoHyphens/>
        <w:spacing w:after="0" w:line="240" w:lineRule="auto"/>
        <w:jc w:val="both"/>
        <w:outlineLvl w:val="0"/>
        <w:rPr>
          <w:rFonts w:asciiTheme="minorHAnsi" w:eastAsia="Times New Roman" w:hAnsiTheme="minorHAnsi" w:cstheme="minorHAnsi"/>
          <w:b/>
          <w:sz w:val="24"/>
          <w:szCs w:val="24"/>
          <w:u w:val="single"/>
          <w:lang w:eastAsia="zh-CN"/>
        </w:rPr>
      </w:pPr>
      <w:r w:rsidRPr="00820548">
        <w:rPr>
          <w:rFonts w:asciiTheme="minorHAnsi" w:eastAsia="Times New Roman" w:hAnsiTheme="minorHAnsi" w:cstheme="minorHAnsi"/>
          <w:b/>
          <w:sz w:val="24"/>
          <w:szCs w:val="24"/>
          <w:u w:val="single"/>
          <w:lang w:eastAsia="zh-CN"/>
        </w:rPr>
        <w:t>15. POSICIONAMENTO</w:t>
      </w:r>
      <w:r w:rsidRPr="00820548">
        <w:rPr>
          <w:rFonts w:asciiTheme="minorHAnsi" w:eastAsia="Times New Roman" w:hAnsiTheme="minorHAnsi" w:cstheme="minorHAnsi"/>
          <w:b/>
          <w:spacing w:val="-5"/>
          <w:sz w:val="24"/>
          <w:szCs w:val="24"/>
          <w:u w:val="single"/>
          <w:lang w:eastAsia="zh-CN"/>
        </w:rPr>
        <w:t xml:space="preserve"> </w:t>
      </w:r>
      <w:r w:rsidRPr="00820548">
        <w:rPr>
          <w:rFonts w:asciiTheme="minorHAnsi" w:eastAsia="Times New Roman" w:hAnsiTheme="minorHAnsi" w:cstheme="minorHAnsi"/>
          <w:b/>
          <w:sz w:val="24"/>
          <w:szCs w:val="24"/>
          <w:u w:val="single"/>
          <w:lang w:eastAsia="zh-CN"/>
        </w:rPr>
        <w:t>SOBRE</w:t>
      </w:r>
      <w:r w:rsidRPr="00820548">
        <w:rPr>
          <w:rFonts w:asciiTheme="minorHAnsi" w:eastAsia="Times New Roman" w:hAnsiTheme="minorHAnsi" w:cstheme="minorHAnsi"/>
          <w:b/>
          <w:spacing w:val="-5"/>
          <w:sz w:val="24"/>
          <w:szCs w:val="24"/>
          <w:u w:val="single"/>
          <w:lang w:eastAsia="zh-CN"/>
        </w:rPr>
        <w:t xml:space="preserve"> </w:t>
      </w:r>
      <w:r w:rsidRPr="00820548">
        <w:rPr>
          <w:rFonts w:asciiTheme="minorHAnsi" w:eastAsia="Times New Roman" w:hAnsiTheme="minorHAnsi" w:cstheme="minorHAnsi"/>
          <w:b/>
          <w:sz w:val="24"/>
          <w:szCs w:val="24"/>
          <w:u w:val="single"/>
          <w:lang w:eastAsia="zh-CN"/>
        </w:rPr>
        <w:t>A</w:t>
      </w:r>
      <w:r w:rsidRPr="00820548">
        <w:rPr>
          <w:rFonts w:asciiTheme="minorHAnsi" w:eastAsia="Times New Roman" w:hAnsiTheme="minorHAnsi" w:cstheme="minorHAnsi"/>
          <w:b/>
          <w:spacing w:val="-3"/>
          <w:sz w:val="24"/>
          <w:szCs w:val="24"/>
          <w:u w:val="single"/>
          <w:lang w:eastAsia="zh-CN"/>
        </w:rPr>
        <w:t xml:space="preserve"> </w:t>
      </w:r>
      <w:r w:rsidRPr="00820548">
        <w:rPr>
          <w:rFonts w:asciiTheme="minorHAnsi" w:eastAsia="Times New Roman" w:hAnsiTheme="minorHAnsi" w:cstheme="minorHAnsi"/>
          <w:b/>
          <w:sz w:val="24"/>
          <w:szCs w:val="24"/>
          <w:u w:val="single"/>
          <w:lang w:eastAsia="zh-CN"/>
        </w:rPr>
        <w:t>VIABILIDADE</w:t>
      </w:r>
      <w:r w:rsidRPr="00820548">
        <w:rPr>
          <w:rFonts w:asciiTheme="minorHAnsi" w:eastAsia="Times New Roman" w:hAnsiTheme="minorHAnsi" w:cstheme="minorHAnsi"/>
          <w:b/>
          <w:spacing w:val="5"/>
          <w:sz w:val="24"/>
          <w:szCs w:val="24"/>
          <w:u w:val="single"/>
          <w:lang w:eastAsia="zh-CN"/>
        </w:rPr>
        <w:t xml:space="preserve"> </w:t>
      </w:r>
      <w:r w:rsidRPr="00820548">
        <w:rPr>
          <w:rFonts w:asciiTheme="minorHAnsi" w:eastAsia="Times New Roman" w:hAnsiTheme="minorHAnsi" w:cstheme="minorHAnsi"/>
          <w:b/>
          <w:sz w:val="24"/>
          <w:szCs w:val="24"/>
          <w:u w:val="single"/>
          <w:lang w:eastAsia="zh-CN"/>
        </w:rPr>
        <w:t>DA</w:t>
      </w:r>
      <w:r w:rsidRPr="00820548">
        <w:rPr>
          <w:rFonts w:asciiTheme="minorHAnsi" w:eastAsia="Times New Roman" w:hAnsiTheme="minorHAnsi" w:cstheme="minorHAnsi"/>
          <w:b/>
          <w:spacing w:val="4"/>
          <w:sz w:val="24"/>
          <w:szCs w:val="24"/>
          <w:u w:val="single"/>
          <w:lang w:eastAsia="zh-CN"/>
        </w:rPr>
        <w:t xml:space="preserve"> </w:t>
      </w:r>
      <w:r w:rsidRPr="00820548">
        <w:rPr>
          <w:rFonts w:asciiTheme="minorHAnsi" w:eastAsia="Times New Roman" w:hAnsiTheme="minorHAnsi" w:cstheme="minorHAnsi"/>
          <w:b/>
          <w:sz w:val="24"/>
          <w:szCs w:val="24"/>
          <w:u w:val="single"/>
          <w:lang w:eastAsia="zh-CN"/>
        </w:rPr>
        <w:t>CONTRATAÇÃO</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asciiTheme="minorHAnsi" w:eastAsia="Times New Roman" w:hAnsiTheme="minorHAnsi" w:cstheme="minorHAnsi"/>
          <w:sz w:val="24"/>
          <w:szCs w:val="24"/>
          <w:lang w:eastAsia="zh-CN"/>
        </w:rPr>
      </w:pPr>
      <w:r w:rsidRPr="00820548">
        <w:rPr>
          <w:rFonts w:asciiTheme="minorHAnsi" w:eastAsia="Times New Roman" w:hAnsiTheme="minorHAnsi" w:cstheme="minorHAnsi"/>
          <w:b/>
          <w:sz w:val="24"/>
          <w:szCs w:val="24"/>
          <w:lang w:eastAsia="zh-CN"/>
        </w:rPr>
        <w:t xml:space="preserve">Fundamentação: </w:t>
      </w:r>
      <w:r w:rsidRPr="00820548">
        <w:rPr>
          <w:rFonts w:asciiTheme="minorHAnsi" w:eastAsia="Times New Roman" w:hAnsiTheme="minorHAnsi" w:cstheme="minorHAnsi"/>
          <w:sz w:val="24"/>
          <w:szCs w:val="24"/>
          <w:lang w:eastAsia="zh-CN"/>
        </w:rPr>
        <w:t>Posicionamento conclusivo sobre a adequação da contratação para o atendimento</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da</w:t>
      </w:r>
      <w:r w:rsidRPr="00820548">
        <w:rPr>
          <w:rFonts w:asciiTheme="minorHAnsi" w:eastAsia="Times New Roman" w:hAnsiTheme="minorHAnsi" w:cstheme="minorHAnsi"/>
          <w:spacing w:val="-5"/>
          <w:sz w:val="24"/>
          <w:szCs w:val="24"/>
          <w:lang w:eastAsia="zh-CN"/>
        </w:rPr>
        <w:t xml:space="preserve"> </w:t>
      </w:r>
      <w:r w:rsidRPr="00820548">
        <w:rPr>
          <w:rFonts w:asciiTheme="minorHAnsi" w:eastAsia="Times New Roman" w:hAnsiTheme="minorHAnsi" w:cstheme="minorHAnsi"/>
          <w:sz w:val="24"/>
          <w:szCs w:val="24"/>
          <w:lang w:eastAsia="zh-CN"/>
        </w:rPr>
        <w:t>necessidade</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a</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que</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se</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destina.</w:t>
      </w:r>
      <w:r w:rsidRPr="00820548">
        <w:rPr>
          <w:rFonts w:asciiTheme="minorHAnsi" w:eastAsia="Times New Roman" w:hAnsiTheme="minorHAnsi" w:cstheme="minorHAnsi"/>
          <w:spacing w:val="-2"/>
          <w:sz w:val="24"/>
          <w:szCs w:val="24"/>
          <w:lang w:eastAsia="zh-CN"/>
        </w:rPr>
        <w:t xml:space="preserve"> </w:t>
      </w:r>
      <w:r w:rsidRPr="00820548">
        <w:rPr>
          <w:rFonts w:asciiTheme="minorHAnsi" w:eastAsia="Times New Roman" w:hAnsiTheme="minorHAnsi" w:cstheme="minorHAnsi"/>
          <w:sz w:val="24"/>
          <w:szCs w:val="24"/>
          <w:lang w:eastAsia="zh-CN"/>
        </w:rPr>
        <w:t>(Inciso</w:t>
      </w:r>
      <w:r w:rsidRPr="00820548">
        <w:rPr>
          <w:rFonts w:asciiTheme="minorHAnsi" w:eastAsia="Times New Roman" w:hAnsiTheme="minorHAnsi" w:cstheme="minorHAnsi"/>
          <w:spacing w:val="-11"/>
          <w:sz w:val="24"/>
          <w:szCs w:val="24"/>
          <w:lang w:eastAsia="zh-CN"/>
        </w:rPr>
        <w:t xml:space="preserve"> </w:t>
      </w:r>
      <w:r w:rsidRPr="00820548">
        <w:rPr>
          <w:rFonts w:asciiTheme="minorHAnsi" w:eastAsia="Times New Roman" w:hAnsiTheme="minorHAnsi" w:cstheme="minorHAnsi"/>
          <w:sz w:val="24"/>
          <w:szCs w:val="24"/>
          <w:lang w:eastAsia="zh-CN"/>
        </w:rPr>
        <w:t>XIII</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do</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1°</w:t>
      </w:r>
      <w:r w:rsidRPr="00820548">
        <w:rPr>
          <w:rFonts w:asciiTheme="minorHAnsi" w:eastAsia="Times New Roman" w:hAnsiTheme="minorHAnsi" w:cstheme="minorHAnsi"/>
          <w:spacing w:val="-6"/>
          <w:sz w:val="24"/>
          <w:szCs w:val="24"/>
          <w:lang w:eastAsia="zh-CN"/>
        </w:rPr>
        <w:t xml:space="preserve"> </w:t>
      </w:r>
      <w:r w:rsidRPr="00820548">
        <w:rPr>
          <w:rFonts w:asciiTheme="minorHAnsi" w:eastAsia="Times New Roman" w:hAnsiTheme="minorHAnsi" w:cstheme="minorHAnsi"/>
          <w:sz w:val="24"/>
          <w:szCs w:val="24"/>
          <w:lang w:eastAsia="zh-CN"/>
        </w:rPr>
        <w:t>do</w:t>
      </w:r>
      <w:r w:rsidRPr="00820548">
        <w:rPr>
          <w:rFonts w:asciiTheme="minorHAnsi" w:eastAsia="Times New Roman" w:hAnsiTheme="minorHAnsi" w:cstheme="minorHAnsi"/>
          <w:spacing w:val="-4"/>
          <w:sz w:val="24"/>
          <w:szCs w:val="24"/>
          <w:lang w:eastAsia="zh-CN"/>
        </w:rPr>
        <w:t xml:space="preserve"> </w:t>
      </w:r>
      <w:r w:rsidRPr="00820548">
        <w:rPr>
          <w:rFonts w:asciiTheme="minorHAnsi" w:eastAsia="Times New Roman" w:hAnsiTheme="minorHAnsi" w:cstheme="minorHAnsi"/>
          <w:sz w:val="24"/>
          <w:szCs w:val="24"/>
          <w:lang w:eastAsia="zh-CN"/>
        </w:rPr>
        <w:t>art.</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18</w:t>
      </w:r>
      <w:r w:rsidRPr="00820548">
        <w:rPr>
          <w:rFonts w:asciiTheme="minorHAnsi" w:eastAsia="Times New Roman" w:hAnsiTheme="minorHAnsi" w:cstheme="minorHAnsi"/>
          <w:spacing w:val="-8"/>
          <w:sz w:val="24"/>
          <w:szCs w:val="24"/>
          <w:lang w:eastAsia="zh-CN"/>
        </w:rPr>
        <w:t xml:space="preserve"> </w:t>
      </w:r>
      <w:r w:rsidRPr="00820548">
        <w:rPr>
          <w:rFonts w:asciiTheme="minorHAnsi" w:eastAsia="Times New Roman" w:hAnsiTheme="minorHAnsi" w:cstheme="minorHAnsi"/>
          <w:sz w:val="24"/>
          <w:szCs w:val="24"/>
          <w:lang w:eastAsia="zh-CN"/>
        </w:rPr>
        <w:t>da</w:t>
      </w:r>
      <w:r w:rsidRPr="00820548">
        <w:rPr>
          <w:rFonts w:asciiTheme="minorHAnsi" w:eastAsia="Times New Roman" w:hAnsiTheme="minorHAnsi" w:cstheme="minorHAnsi"/>
          <w:spacing w:val="-5"/>
          <w:sz w:val="24"/>
          <w:szCs w:val="24"/>
          <w:lang w:eastAsia="zh-CN"/>
        </w:rPr>
        <w:t xml:space="preserve"> </w:t>
      </w:r>
      <w:r w:rsidRPr="00820548">
        <w:rPr>
          <w:rFonts w:asciiTheme="minorHAnsi" w:eastAsia="Times New Roman" w:hAnsiTheme="minorHAnsi" w:cstheme="minorHAnsi"/>
          <w:sz w:val="24"/>
          <w:szCs w:val="24"/>
          <w:lang w:eastAsia="zh-CN"/>
        </w:rPr>
        <w:t>lei</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nº</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14.133,</w:t>
      </w:r>
      <w:r w:rsidRPr="00820548">
        <w:rPr>
          <w:rFonts w:asciiTheme="minorHAnsi" w:eastAsia="Times New Roman" w:hAnsiTheme="minorHAnsi" w:cstheme="minorHAnsi"/>
          <w:spacing w:val="-7"/>
          <w:sz w:val="24"/>
          <w:szCs w:val="24"/>
          <w:lang w:eastAsia="zh-CN"/>
        </w:rPr>
        <w:t xml:space="preserve"> </w:t>
      </w:r>
      <w:r w:rsidRPr="00820548">
        <w:rPr>
          <w:rFonts w:asciiTheme="minorHAnsi" w:eastAsia="Times New Roman" w:hAnsiTheme="minorHAnsi" w:cstheme="minorHAnsi"/>
          <w:sz w:val="24"/>
          <w:szCs w:val="24"/>
          <w:lang w:eastAsia="zh-CN"/>
        </w:rPr>
        <w:t xml:space="preserve">de </w:t>
      </w:r>
      <w:r w:rsidRPr="00820548">
        <w:rPr>
          <w:rFonts w:asciiTheme="minorHAnsi" w:eastAsia="Times New Roman" w:hAnsiTheme="minorHAnsi" w:cstheme="minorHAnsi"/>
          <w:spacing w:val="-2"/>
          <w:sz w:val="24"/>
          <w:szCs w:val="24"/>
          <w:lang w:eastAsia="zh-CN"/>
        </w:rPr>
        <w:t>2021)</w:t>
      </w:r>
      <w:r w:rsidR="001F3B2C" w:rsidRPr="00820548">
        <w:rPr>
          <w:rFonts w:asciiTheme="minorHAnsi" w:eastAsia="Times New Roman" w:hAnsiTheme="minorHAnsi" w:cstheme="minorHAnsi"/>
          <w:spacing w:val="-2"/>
          <w:sz w:val="24"/>
          <w:szCs w:val="24"/>
          <w:lang w:eastAsia="zh-CN"/>
        </w:rPr>
        <w:t>.</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spacing w:val="-2"/>
          <w:kern w:val="1"/>
          <w:sz w:val="24"/>
          <w:szCs w:val="24"/>
          <w:lang w:eastAsia="zh-CN" w:bidi="hi-IN"/>
        </w:rPr>
      </w:pPr>
      <w:r w:rsidRPr="00820548">
        <w:rPr>
          <w:rFonts w:asciiTheme="minorHAnsi" w:eastAsia="Arial Unicode MS" w:hAnsiTheme="minorHAnsi" w:cstheme="minorHAnsi"/>
          <w:b/>
          <w:bCs/>
          <w:kern w:val="1"/>
          <w:sz w:val="24"/>
          <w:szCs w:val="24"/>
          <w:u w:val="single"/>
          <w:lang w:eastAsia="zh-CN" w:bidi="hi-IN"/>
        </w:rPr>
        <w:t>Posicionamento</w:t>
      </w:r>
      <w:r w:rsidRPr="00820548">
        <w:rPr>
          <w:rFonts w:asciiTheme="minorHAnsi" w:eastAsia="Arial Unicode MS" w:hAnsiTheme="minorHAnsi" w:cstheme="minorHAnsi"/>
          <w:b/>
          <w:bCs/>
          <w:spacing w:val="-4"/>
          <w:kern w:val="1"/>
          <w:sz w:val="24"/>
          <w:szCs w:val="24"/>
          <w:u w:val="single"/>
          <w:lang w:eastAsia="zh-CN" w:bidi="hi-IN"/>
        </w:rPr>
        <w:t xml:space="preserve"> </w:t>
      </w:r>
      <w:r w:rsidRPr="00820548">
        <w:rPr>
          <w:rFonts w:asciiTheme="minorHAnsi" w:eastAsia="Arial Unicode MS" w:hAnsiTheme="minorHAnsi" w:cstheme="minorHAnsi"/>
          <w:b/>
          <w:bCs/>
          <w:spacing w:val="-2"/>
          <w:kern w:val="1"/>
          <w:sz w:val="24"/>
          <w:szCs w:val="24"/>
          <w:u w:val="single"/>
          <w:lang w:eastAsia="zh-CN" w:bidi="hi-IN"/>
        </w:rPr>
        <w:t>conclusivo</w:t>
      </w:r>
      <w:r w:rsidRPr="00820548">
        <w:rPr>
          <w:rFonts w:asciiTheme="minorHAnsi" w:eastAsia="Arial Unicode MS" w:hAnsiTheme="minorHAnsi" w:cstheme="minorHAnsi"/>
          <w:b/>
          <w:bCs/>
          <w:spacing w:val="-2"/>
          <w:kern w:val="1"/>
          <w:sz w:val="24"/>
          <w:szCs w:val="24"/>
          <w:lang w:eastAsia="zh-CN" w:bidi="hi-IN"/>
        </w:rPr>
        <w:t xml:space="preserve">: </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A contratação terá por finalidade a aquisição de pacotes e doces para atender as demandas da Secretaria Municipal de Educação, Cultura, Esportes e Turismo;</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O objeto será contratado mediante </w:t>
      </w:r>
      <w:r w:rsidRPr="00820548">
        <w:rPr>
          <w:rFonts w:asciiTheme="minorHAnsi" w:hAnsiTheme="minorHAnsi" w:cstheme="minorHAnsi"/>
          <w:b/>
          <w:sz w:val="24"/>
          <w:szCs w:val="24"/>
        </w:rPr>
        <w:t>PREGÃO ELETRÔNICO</w:t>
      </w:r>
      <w:r w:rsidRPr="00820548">
        <w:rPr>
          <w:rFonts w:asciiTheme="minorHAnsi" w:hAnsiTheme="minorHAnsi" w:cstheme="minorHAnsi"/>
          <w:sz w:val="24"/>
          <w:szCs w:val="24"/>
        </w:rPr>
        <w:t>, conforme art. 6º, XLI e 29 da Lei 14.133, sendo classificado como de natureza COMUM, tendo em vista que os padrões de desempenho e qualidade dos itens, podendo ser objetivamente definidos pelo edital, por meio de especificações usuais de mercado.</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lastRenderedPageBreak/>
        <w:t>O critério de julgamento a ser adotado será de MENOR PREÇO.</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Será utilizado o sistema de registro de preços.</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Assim, após o estudo preliminar, verificamos que o objeto é de fundamental importância para a Secretária Municipal de Educação, Cultura, Esporte e Turismo, motivo pelo qual a equipe de estudo preliminar </w:t>
      </w:r>
      <w:r w:rsidRPr="00820548">
        <w:rPr>
          <w:rFonts w:asciiTheme="minorHAnsi" w:hAnsiTheme="minorHAnsi" w:cstheme="minorHAnsi"/>
          <w:b/>
          <w:sz w:val="24"/>
          <w:szCs w:val="24"/>
          <w:u w:val="single"/>
        </w:rPr>
        <w:t>DECLARA A VIABILIDADE DA CONTRATAÇÃO.</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Diante das análises realizadas no presente Estudo Técnico Preliminar, conclui-se que</w:t>
      </w:r>
    </w:p>
    <w:p w:rsidR="009F03EB" w:rsidRPr="00820548" w:rsidRDefault="009F03EB"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a solução proposta apresenta viabilidade técnica e administrativa, sendo capaz de</w:t>
      </w:r>
    </w:p>
    <w:p w:rsidR="009F03EB" w:rsidRPr="00820548" w:rsidRDefault="009F03EB"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atender de forma adequada à necessidade identificada.</w:t>
      </w:r>
    </w:p>
    <w:p w:rsidR="009F03EB" w:rsidRPr="00820548" w:rsidRDefault="009F03EB"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A alternativa selecionada demonstrou-se a mais vantajosa para a Administração,</w:t>
      </w:r>
    </w:p>
    <w:p w:rsidR="009F03EB" w:rsidRPr="00820548" w:rsidRDefault="009F03EB"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considerando aspectos de economicidade, eficiência e adequação às atividades</w:t>
      </w:r>
    </w:p>
    <w:p w:rsidR="009F03EB" w:rsidRPr="00820548" w:rsidRDefault="009F03EB"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desenvolvidas pelo órgão.</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Dessa forma, entende-se viável a realização do processo licitatório para a contratação</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da solução proposta.</w:t>
      </w:r>
    </w:p>
    <w:p w:rsidR="009F03EB" w:rsidRPr="00820548" w:rsidRDefault="009F03EB" w:rsidP="001A597C">
      <w:pPr>
        <w:keepNext/>
        <w:keepLines/>
        <w:numPr>
          <w:ilvl w:val="0"/>
          <w:numId w:val="22"/>
        </w:numPr>
        <w:tabs>
          <w:tab w:val="left" w:pos="0"/>
        </w:tabs>
        <w:suppressAutoHyphens/>
        <w:spacing w:after="0" w:line="240" w:lineRule="auto"/>
        <w:ind w:left="0" w:firstLine="0"/>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Por fim, considerando as informações levantadas, a equipe de planejamento entende que o ETP deve ser classificado como </w:t>
      </w:r>
      <w:r w:rsidRPr="00820548">
        <w:rPr>
          <w:rFonts w:asciiTheme="minorHAnsi" w:hAnsiTheme="minorHAnsi" w:cstheme="minorHAnsi"/>
          <w:b/>
          <w:sz w:val="24"/>
          <w:szCs w:val="24"/>
        </w:rPr>
        <w:t>NÃO SIGILOGO</w:t>
      </w:r>
      <w:r w:rsidRPr="00820548">
        <w:rPr>
          <w:rFonts w:asciiTheme="minorHAnsi" w:hAnsiTheme="minorHAnsi" w:cstheme="minorHAnsi"/>
          <w:sz w:val="24"/>
          <w:szCs w:val="24"/>
        </w:rPr>
        <w:t>, nos termos da Lei 12.527/2011 – Lei de Acesso à Informação – sendo divulgado na sua integralidade.</w:t>
      </w:r>
    </w:p>
    <w:p w:rsidR="009F03EB" w:rsidRPr="00820548" w:rsidRDefault="009F03EB" w:rsidP="001A597C">
      <w:pPr>
        <w:keepNext/>
        <w:keepLines/>
        <w:tabs>
          <w:tab w:val="left" w:pos="0"/>
        </w:tabs>
        <w:suppressAutoHyphens/>
        <w:spacing w:after="0" w:line="240" w:lineRule="auto"/>
        <w:jc w:val="both"/>
        <w:rPr>
          <w:rFonts w:asciiTheme="minorHAnsi" w:eastAsia="Arial Unicode MS" w:hAnsiTheme="minorHAnsi" w:cstheme="minorHAnsi"/>
          <w:b/>
          <w:bCs/>
          <w:kern w:val="1"/>
          <w:sz w:val="24"/>
          <w:szCs w:val="24"/>
          <w:lang w:eastAsia="zh-CN" w:bidi="hi-IN"/>
        </w:rPr>
      </w:pPr>
      <w:r w:rsidRPr="00820548">
        <w:rPr>
          <w:rFonts w:asciiTheme="minorHAnsi" w:eastAsia="Arial Unicode MS" w:hAnsiTheme="minorHAnsi" w:cstheme="minorHAnsi"/>
          <w:b/>
          <w:bCs/>
          <w:kern w:val="1"/>
          <w:sz w:val="24"/>
          <w:szCs w:val="24"/>
          <w:u w:val="single"/>
          <w:lang w:eastAsia="zh-CN" w:bidi="hi-IN"/>
        </w:rPr>
        <w:t>Classificação</w:t>
      </w:r>
      <w:r w:rsidRPr="00820548">
        <w:rPr>
          <w:rFonts w:asciiTheme="minorHAnsi" w:eastAsia="Arial Unicode MS" w:hAnsiTheme="minorHAnsi" w:cstheme="minorHAnsi"/>
          <w:b/>
          <w:bCs/>
          <w:kern w:val="1"/>
          <w:sz w:val="24"/>
          <w:szCs w:val="24"/>
          <w:lang w:eastAsia="zh-CN" w:bidi="hi-IN"/>
        </w:rPr>
        <w:t xml:space="preserve">: </w:t>
      </w:r>
      <w:r w:rsidRPr="00820548">
        <w:rPr>
          <w:rFonts w:asciiTheme="minorHAnsi" w:eastAsia="Arial Unicode MS" w:hAnsiTheme="minorHAnsi" w:cstheme="minorHAnsi"/>
          <w:bCs/>
          <w:kern w:val="1"/>
          <w:sz w:val="24"/>
          <w:szCs w:val="24"/>
          <w:lang w:eastAsia="zh-CN" w:bidi="hi-IN"/>
        </w:rPr>
        <w:t>Por fim, considerando as informações levantadas, os responsáveis pela elaboração entendem que o ETP e o orçamento estimado da contratação devem ser classificados como não sigilosos, nos termos da Lei n.º 12.527/2011 e da Lei n.º 14.133/2021.</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right"/>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 xml:space="preserve">Diamante d’Oeste/PR, </w:t>
      </w:r>
      <w:r w:rsidR="001F3B2C" w:rsidRPr="00820548">
        <w:rPr>
          <w:rFonts w:asciiTheme="minorHAnsi" w:eastAsia="Times New Roman" w:hAnsiTheme="minorHAnsi" w:cstheme="minorHAnsi"/>
          <w:sz w:val="24"/>
          <w:szCs w:val="24"/>
          <w:lang w:eastAsia="zh-CN"/>
        </w:rPr>
        <w:t>11</w:t>
      </w:r>
      <w:r w:rsidRPr="00820548">
        <w:rPr>
          <w:rFonts w:asciiTheme="minorHAnsi" w:eastAsia="Times New Roman" w:hAnsiTheme="minorHAnsi" w:cstheme="minorHAnsi"/>
          <w:sz w:val="24"/>
          <w:szCs w:val="24"/>
          <w:lang w:eastAsia="zh-CN"/>
        </w:rPr>
        <w:t xml:space="preserve"> de </w:t>
      </w:r>
      <w:r w:rsidR="001F3B2C" w:rsidRPr="00820548">
        <w:rPr>
          <w:rFonts w:asciiTheme="minorHAnsi" w:eastAsia="Times New Roman" w:hAnsiTheme="minorHAnsi" w:cstheme="minorHAnsi"/>
          <w:sz w:val="24"/>
          <w:szCs w:val="24"/>
          <w:lang w:eastAsia="zh-CN"/>
        </w:rPr>
        <w:t xml:space="preserve">Junho </w:t>
      </w:r>
      <w:r w:rsidRPr="00820548">
        <w:rPr>
          <w:rFonts w:asciiTheme="minorHAnsi" w:eastAsia="Times New Roman" w:hAnsiTheme="minorHAnsi" w:cstheme="minorHAnsi"/>
          <w:sz w:val="24"/>
          <w:szCs w:val="24"/>
          <w:lang w:eastAsia="zh-CN"/>
        </w:rPr>
        <w:t>de 2026.</w:t>
      </w: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asciiTheme="minorHAnsi" w:eastAsia="Times New Roman" w:hAnsiTheme="minorHAnsi" w:cstheme="minorHAnsi"/>
          <w:sz w:val="24"/>
          <w:szCs w:val="24"/>
          <w:lang w:eastAsia="zh-CN"/>
        </w:rPr>
      </w:pP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asciiTheme="minorHAnsi" w:eastAsia="Times New Roman" w:hAnsiTheme="minorHAnsi" w:cstheme="minorHAnsi"/>
          <w:sz w:val="24"/>
          <w:szCs w:val="24"/>
          <w:lang w:eastAsia="zh-CN"/>
        </w:rPr>
      </w:pP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asciiTheme="minorHAnsi" w:eastAsia="Times New Roman" w:hAnsiTheme="minorHAnsi" w:cstheme="minorHAnsi"/>
          <w:sz w:val="24"/>
          <w:szCs w:val="24"/>
          <w:lang w:eastAsia="zh-CN"/>
        </w:rPr>
      </w:pPr>
    </w:p>
    <w:p w:rsidR="009F03EB" w:rsidRPr="00820548" w:rsidRDefault="009F03EB" w:rsidP="001A597C">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asciiTheme="minorHAnsi" w:eastAsia="Times New Roman" w:hAnsiTheme="minorHAnsi" w:cstheme="minorHAnsi"/>
          <w:sz w:val="24"/>
          <w:szCs w:val="24"/>
          <w:lang w:eastAsia="zh-CN"/>
        </w:rPr>
      </w:pPr>
      <w:r w:rsidRPr="00820548">
        <w:rPr>
          <w:rFonts w:asciiTheme="minorHAnsi" w:eastAsia="Times New Roman" w:hAnsiTheme="minorHAnsi" w:cstheme="minorHAnsi"/>
          <w:sz w:val="24"/>
          <w:szCs w:val="24"/>
          <w:lang w:eastAsia="zh-CN"/>
        </w:rPr>
        <w:t>____________________________</w:t>
      </w:r>
    </w:p>
    <w:p w:rsidR="009F03EB" w:rsidRPr="00820548" w:rsidRDefault="009F03EB" w:rsidP="001A597C">
      <w:pPr>
        <w:keepNext/>
        <w:keepLines/>
        <w:tabs>
          <w:tab w:val="left" w:pos="0"/>
        </w:tabs>
        <w:suppressAutoHyphens/>
        <w:spacing w:after="0" w:line="240" w:lineRule="auto"/>
        <w:jc w:val="center"/>
        <w:rPr>
          <w:rFonts w:asciiTheme="minorHAnsi" w:eastAsia="Arial Unicode MS" w:hAnsiTheme="minorHAnsi" w:cstheme="minorHAnsi"/>
          <w:kern w:val="1"/>
          <w:sz w:val="24"/>
          <w:szCs w:val="24"/>
          <w:lang w:eastAsia="zh-CN" w:bidi="hi-IN"/>
        </w:rPr>
      </w:pPr>
      <w:r w:rsidRPr="00820548">
        <w:rPr>
          <w:rFonts w:asciiTheme="minorHAnsi" w:eastAsia="Arial Unicode MS" w:hAnsiTheme="minorHAnsi" w:cstheme="minorHAnsi"/>
          <w:kern w:val="1"/>
          <w:sz w:val="24"/>
          <w:szCs w:val="24"/>
          <w:lang w:eastAsia="zh-CN" w:bidi="hi-IN"/>
        </w:rPr>
        <w:t>Nilton da Silva Lippert Junior</w:t>
      </w:r>
    </w:p>
    <w:p w:rsidR="009F03EB" w:rsidRPr="00820548" w:rsidRDefault="009F03EB" w:rsidP="001A597C">
      <w:pPr>
        <w:keepNext/>
        <w:keepLines/>
        <w:tabs>
          <w:tab w:val="left" w:pos="0"/>
        </w:tabs>
        <w:suppressAutoHyphens/>
        <w:spacing w:after="0" w:line="240" w:lineRule="auto"/>
        <w:jc w:val="center"/>
        <w:rPr>
          <w:rFonts w:asciiTheme="minorHAnsi" w:eastAsia="Arial Unicode MS" w:hAnsiTheme="minorHAnsi" w:cstheme="minorHAnsi"/>
          <w:b/>
          <w:kern w:val="1"/>
          <w:sz w:val="24"/>
          <w:szCs w:val="24"/>
          <w:lang w:eastAsia="zh-CN" w:bidi="hi-IN"/>
        </w:rPr>
      </w:pPr>
      <w:r w:rsidRPr="00820548">
        <w:rPr>
          <w:rFonts w:asciiTheme="minorHAnsi" w:eastAsia="Arial Unicode MS" w:hAnsiTheme="minorHAnsi" w:cstheme="minorHAnsi"/>
          <w:b/>
          <w:kern w:val="1"/>
          <w:sz w:val="24"/>
          <w:szCs w:val="24"/>
          <w:lang w:eastAsia="zh-CN" w:bidi="hi-IN"/>
        </w:rPr>
        <w:t>Assistente Administrativo</w:t>
      </w:r>
    </w:p>
    <w:p w:rsidR="00AC5794" w:rsidRPr="00820548" w:rsidRDefault="00AC5794" w:rsidP="001A597C">
      <w:pPr>
        <w:pStyle w:val="Corpodetexto"/>
        <w:keepNext/>
        <w:keepLines/>
        <w:widowControl/>
        <w:tabs>
          <w:tab w:val="left" w:pos="0"/>
        </w:tabs>
        <w:rPr>
          <w:rFonts w:asciiTheme="minorHAnsi" w:hAnsiTheme="minorHAnsi" w:cstheme="minorHAnsi"/>
        </w:rPr>
      </w:pPr>
    </w:p>
    <w:p w:rsidR="00AC5794" w:rsidRPr="00820548" w:rsidRDefault="00AC5794" w:rsidP="001A597C">
      <w:pPr>
        <w:pStyle w:val="Corpodetexto"/>
        <w:keepNext/>
        <w:keepLines/>
        <w:widowControl/>
        <w:tabs>
          <w:tab w:val="left" w:pos="0"/>
        </w:tabs>
        <w:rPr>
          <w:rFonts w:asciiTheme="minorHAnsi" w:hAnsiTheme="minorHAnsi" w:cstheme="minorHAnsi"/>
        </w:rPr>
      </w:pPr>
    </w:p>
    <w:p w:rsidR="00AC5794" w:rsidRPr="00820548" w:rsidRDefault="00AC5794"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1F3B2C" w:rsidRPr="00820548" w:rsidRDefault="001F3B2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pStyle w:val="Corpodetexto"/>
        <w:keepNext/>
        <w:keepLines/>
        <w:widowControl/>
        <w:tabs>
          <w:tab w:val="left" w:pos="0"/>
        </w:tabs>
        <w:rPr>
          <w:rFonts w:asciiTheme="minorHAnsi" w:hAnsiTheme="minorHAnsi" w:cstheme="minorHAnsi"/>
        </w:rPr>
      </w:pPr>
    </w:p>
    <w:p w:rsidR="002339FC" w:rsidRPr="00820548" w:rsidRDefault="002339FC" w:rsidP="001A597C">
      <w:pPr>
        <w:keepNext/>
        <w:keepLines/>
        <w:suppressAutoHyphens/>
        <w:spacing w:after="0" w:line="240" w:lineRule="auto"/>
        <w:jc w:val="center"/>
        <w:rPr>
          <w:rFonts w:asciiTheme="minorHAnsi" w:eastAsia="Times New Roman" w:hAnsiTheme="minorHAnsi" w:cs="Arial"/>
          <w:b/>
          <w:color w:val="000000"/>
          <w:sz w:val="24"/>
          <w:szCs w:val="24"/>
          <w:u w:val="single"/>
          <w:lang w:eastAsia="zh-CN"/>
        </w:rPr>
      </w:pPr>
      <w:bookmarkStart w:id="4" w:name="_Hlk82471863"/>
      <w:r w:rsidRPr="00820548">
        <w:rPr>
          <w:rFonts w:asciiTheme="minorHAnsi" w:eastAsia="Times New Roman" w:hAnsiTheme="minorHAnsi" w:cs="Arial"/>
          <w:b/>
          <w:color w:val="000000"/>
          <w:sz w:val="24"/>
          <w:szCs w:val="24"/>
          <w:u w:val="single"/>
          <w:lang w:eastAsia="zh-CN"/>
        </w:rPr>
        <w:lastRenderedPageBreak/>
        <w:t>TERMO DE REFERÊNCIA</w:t>
      </w:r>
    </w:p>
    <w:p w:rsidR="002339FC" w:rsidRPr="00820548" w:rsidRDefault="002339FC" w:rsidP="001A597C">
      <w:pPr>
        <w:keepNext/>
        <w:keepLines/>
        <w:suppressAutoHyphens/>
        <w:spacing w:after="0" w:line="240" w:lineRule="auto"/>
        <w:jc w:val="center"/>
        <w:rPr>
          <w:rFonts w:asciiTheme="minorHAnsi" w:eastAsia="Times New Roman" w:hAnsiTheme="minorHAnsi" w:cs="Arial"/>
          <w:bCs/>
          <w:color w:val="000000"/>
          <w:sz w:val="24"/>
          <w:szCs w:val="24"/>
          <w:lang w:eastAsia="zh-CN"/>
        </w:rPr>
      </w:pPr>
    </w:p>
    <w:p w:rsidR="002339FC" w:rsidRPr="00820548" w:rsidRDefault="002339FC" w:rsidP="001A597C">
      <w:pPr>
        <w:keepNext/>
        <w:keepLines/>
        <w:tabs>
          <w:tab w:val="left" w:pos="737"/>
        </w:tabs>
        <w:suppressAutoHyphens/>
        <w:spacing w:after="0" w:line="240" w:lineRule="auto"/>
        <w:jc w:val="both"/>
        <w:outlineLvl w:val="0"/>
        <w:rPr>
          <w:rFonts w:asciiTheme="minorHAnsi" w:eastAsia="Arial"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CONDIÇÕES GERAIS DA CONTRATAÇÃO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kern w:val="2"/>
          <w:sz w:val="24"/>
          <w:szCs w:val="24"/>
          <w:lang w:bidi="hi-IN"/>
        </w:rPr>
        <w:t>Trata-se de contratação de empresas para fornecimento de embalagens plásticas para várias finalidades (eventos), doces juninos. Embalagens que serão utilizadas em várias festividades como Páscoa, Natal, dia das crianças, festas de final de ano, festa junina entre outras. Doces juninos para serem distribuídos para alunos da rede municipal de educação, bombons e chocolates para outras festividades e eventos durante o decorrer do ano,</w:t>
      </w:r>
      <w:r w:rsidRPr="00820548">
        <w:rPr>
          <w:rFonts w:asciiTheme="minorHAnsi" w:eastAsia="MS Gothic" w:hAnsiTheme="minorHAnsi" w:cs="Arial"/>
          <w:bCs/>
          <w:color w:val="FF0000"/>
          <w:kern w:val="2"/>
          <w:sz w:val="24"/>
          <w:szCs w:val="24"/>
          <w:lang w:bidi="hi-IN"/>
        </w:rPr>
        <w:t xml:space="preserve"> </w:t>
      </w:r>
      <w:r w:rsidRPr="00820548">
        <w:rPr>
          <w:rFonts w:asciiTheme="minorHAnsi" w:eastAsia="MS Gothic" w:hAnsiTheme="minorHAnsi" w:cs="Arial"/>
          <w:bCs/>
          <w:kern w:val="2"/>
          <w:sz w:val="24"/>
          <w:szCs w:val="24"/>
          <w:lang w:bidi="hi-IN"/>
        </w:rPr>
        <w:t>nos termos da tabela abaixo, conforme condições e exigências estabelecidas neste instrumento.</w:t>
      </w:r>
    </w:p>
    <w:tbl>
      <w:tblPr>
        <w:tblStyle w:val="Tabelacomgrade26"/>
        <w:tblW w:w="9493" w:type="dxa"/>
        <w:tblLayout w:type="fixed"/>
        <w:tblLook w:val="04A0" w:firstRow="1" w:lastRow="0" w:firstColumn="1" w:lastColumn="0" w:noHBand="0" w:noVBand="1"/>
      </w:tblPr>
      <w:tblGrid>
        <w:gridCol w:w="704"/>
        <w:gridCol w:w="3544"/>
        <w:gridCol w:w="1134"/>
        <w:gridCol w:w="992"/>
        <w:gridCol w:w="736"/>
        <w:gridCol w:w="1107"/>
        <w:gridCol w:w="1276"/>
      </w:tblGrid>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lastRenderedPageBreak/>
              <w:t>Item</w:t>
            </w:r>
          </w:p>
        </w:tc>
        <w:tc>
          <w:tcPr>
            <w:tcW w:w="354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Descrição</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Catmat/Catserv*</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Und.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Qtd.</w:t>
            </w:r>
          </w:p>
        </w:tc>
        <w:tc>
          <w:tcPr>
            <w:tcW w:w="1107" w:type="dxa"/>
            <w:vAlign w:val="center"/>
          </w:tcPr>
          <w:p w:rsidR="002339FC" w:rsidRPr="00820548" w:rsidRDefault="00154AAE"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 xml:space="preserve">Valor </w:t>
            </w:r>
            <w:r w:rsidR="002339FC" w:rsidRPr="00820548">
              <w:rPr>
                <w:rFonts w:asciiTheme="minorHAnsi" w:eastAsia="Times New Roman" w:hAnsiTheme="minorHAnsi" w:cs="Arial"/>
                <w:b/>
                <w:sz w:val="24"/>
                <w:szCs w:val="24"/>
                <w:lang w:eastAsia="zh-CN"/>
              </w:rPr>
              <w:t>Unit.</w:t>
            </w:r>
            <w:r w:rsidRPr="00820548">
              <w:rPr>
                <w:rFonts w:asciiTheme="minorHAnsi" w:eastAsia="Times New Roman" w:hAnsiTheme="minorHAnsi" w:cs="Arial"/>
                <w:b/>
                <w:sz w:val="24"/>
                <w:szCs w:val="24"/>
                <w:lang w:eastAsia="zh-CN"/>
              </w:rPr>
              <w:t xml:space="preserve"> R$</w:t>
            </w:r>
          </w:p>
        </w:tc>
        <w:tc>
          <w:tcPr>
            <w:tcW w:w="1276" w:type="dxa"/>
            <w:vAlign w:val="center"/>
          </w:tcPr>
          <w:p w:rsidR="002339FC" w:rsidRPr="00820548" w:rsidRDefault="00154AAE"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 xml:space="preserve">Valor </w:t>
            </w:r>
            <w:r w:rsidR="002339FC" w:rsidRPr="00820548">
              <w:rPr>
                <w:rFonts w:asciiTheme="minorHAnsi" w:eastAsia="Times New Roman" w:hAnsiTheme="minorHAnsi" w:cs="Arial"/>
                <w:b/>
                <w:sz w:val="24"/>
                <w:szCs w:val="24"/>
                <w:lang w:eastAsia="zh-CN"/>
              </w:rPr>
              <w:t>Total</w:t>
            </w:r>
            <w:r w:rsidRPr="00820548">
              <w:rPr>
                <w:rFonts w:asciiTheme="minorHAnsi" w:eastAsia="Times New Roman" w:hAnsiTheme="minorHAnsi" w:cs="Arial"/>
                <w:b/>
                <w:sz w:val="24"/>
                <w:szCs w:val="24"/>
                <w:lang w:eastAsia="zh-CN"/>
              </w:rPr>
              <w:t xml:space="preserve"> R$</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01</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Chocolate ao leite, contendo uma surpresa para</w:t>
            </w:r>
            <w:r w:rsidRPr="00820548">
              <w:rPr>
                <w:rFonts w:asciiTheme="minorHAnsi" w:eastAsia="Times New Roman" w:hAnsiTheme="minorHAnsi" w:cs="Arial"/>
                <w:color w:val="000000"/>
                <w:sz w:val="24"/>
                <w:szCs w:val="24"/>
                <w:lang w:eastAsia="zh-CN"/>
              </w:rPr>
              <w:br/>
              <w:t>MENINO</w:t>
            </w:r>
            <w:r w:rsidRPr="00820548">
              <w:rPr>
                <w:rFonts w:asciiTheme="minorHAnsi" w:eastAsia="Times New Roman" w:hAnsiTheme="minorHAnsi" w:cs="Arial"/>
                <w:bCs/>
                <w:color w:val="000000"/>
                <w:sz w:val="24"/>
                <w:szCs w:val="24"/>
                <w:lang w:eastAsia="zh-CN"/>
              </w:rPr>
              <w:t>, caixa com 2 unidades de 40 gr.</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613706</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31,91</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9.573,00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02</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Chocolate ao leite, contendo uma surpresa para</w:t>
            </w:r>
            <w:r w:rsidRPr="00820548">
              <w:rPr>
                <w:rFonts w:asciiTheme="minorHAnsi" w:eastAsia="Times New Roman" w:hAnsiTheme="minorHAnsi" w:cs="Arial"/>
                <w:color w:val="000000"/>
                <w:sz w:val="24"/>
                <w:szCs w:val="24"/>
                <w:lang w:eastAsia="zh-CN"/>
              </w:rPr>
              <w:br/>
              <w:t>MENINA</w:t>
            </w:r>
            <w:r w:rsidRPr="00820548">
              <w:rPr>
                <w:rFonts w:asciiTheme="minorHAnsi" w:eastAsia="Times New Roman" w:hAnsiTheme="minorHAnsi" w:cs="Arial"/>
                <w:bCs/>
                <w:color w:val="000000"/>
                <w:sz w:val="24"/>
                <w:szCs w:val="24"/>
                <w:lang w:eastAsia="zh-CN"/>
              </w:rPr>
              <w:t>, caixa com 2 unidades de 40 gr.</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613706</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31,91</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9.573,00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03</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color w:val="000000"/>
                <w:kern w:val="2"/>
                <w:sz w:val="24"/>
                <w:szCs w:val="24"/>
                <w:lang w:eastAsia="zh-CN"/>
              </w:rPr>
              <w:t>Forma especial com 3 partes para ovos de páscoa de 350 gramas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634302</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16,97</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2.545,50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04</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color w:val="000000"/>
                <w:kern w:val="2"/>
                <w:sz w:val="24"/>
                <w:szCs w:val="24"/>
                <w:lang w:eastAsia="zh-CN"/>
              </w:rPr>
              <w:t>Base incolor para ovos de páscoa de 350g a 500g (copinho)</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414079</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Pacote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10,41</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1.041,00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05</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color w:val="000000"/>
                <w:sz w:val="24"/>
                <w:szCs w:val="24"/>
                <w:lang w:eastAsia="zh-CN"/>
              </w:rPr>
              <w:t>Embalagens para ovos de Páscoa, medindo aproximadamente 39x39</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Pacote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43,25</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4.325,00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06</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Laço pronto presente 30x480MM</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8000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1,31</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10.480,00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07</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35x53 pct c/ 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61,32</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6.132,00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08</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43x59 pct c/ 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91,94</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9.194,00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09</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50x70 pct c/ 25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118,59</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23.718,00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60x90 pct c/ 25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138,70</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27.740,00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11</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para presente transparente. Formato: 43</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cm x 59 cm. Pacote com 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47,04</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4.704,00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12</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para presente transparente. Formato: 50</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cm x 70 cm. Pacote com 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83,80</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8.380,00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para presente transparente. Formato: 60</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cm x 80 cm. Pacote com 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76,71</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7.671,00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14</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Transparente Decorado com tema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infantil 80x100, pacote com 10 unid.</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45,33</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6.799,50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lastRenderedPageBreak/>
              <w:t>15</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Presente Transparente 10x20, pacote</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com 100 Unid.</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23,80</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714,00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16</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Transparente Decorado com tema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infantil 20x30, pacote com 100 unid.</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33,55</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1.006,50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17</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Transparente Decorado com tema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infantil 10x14, pacote com 100 unid.</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18,04</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541,20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18</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Caixa de Bombom com 250,6g – contendo 15 sabores sortidos.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464004</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caixa</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8000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18,21</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145.680,00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19</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Paçoca Rolha Embrulhada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sz w:val="24"/>
                <w:szCs w:val="24"/>
                <w:shd w:val="clear" w:color="auto" w:fill="FFFFFF"/>
                <w:lang w:eastAsia="zh-CN"/>
              </w:rPr>
              <w:t>Peso da caixa: 1,5kg</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462637</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36,63</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549,45</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Bala mastigável nos sabores sortidos. Embalagem min. 500 gr.</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474370</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17,29</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864,50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21</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Balas de caramelo ao leite sabor baunilha. O item deve ter a forma de dado. Peso líquido 660g.</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474370</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29,67</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1.483,50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22</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Doce pé de moça. Doce de amendoim com doce de leite cremoso   pote com 24 doces, pote de 600g.</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462646</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47,29</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4.729,00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23</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Torrone com casquinha crocante de wafer com recheio de amendoim. Caixa com 50 unidades de 25g cada.</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252584</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Caixa</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67,13</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3.356,50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24</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Doce de amendoim ingredientes: Pote contendo 1,75kg.  Com 30unidades de 58 gramas embalado individualmente.</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462646</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39,00</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1.950,00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25</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Doce de abóbora: Pote contendo 1,4 kg. Com 24unidades de 60 gramas embalado individualmente.</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462660</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43,24</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2.162,00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26</w:t>
            </w:r>
          </w:p>
        </w:tc>
        <w:tc>
          <w:tcPr>
            <w:tcW w:w="3544" w:type="dxa"/>
            <w:vAlign w:val="center"/>
          </w:tcPr>
          <w:p w:rsidR="002339FC" w:rsidRPr="00820548" w:rsidRDefault="002339F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bCs/>
                <w:kern w:val="3"/>
                <w:sz w:val="24"/>
                <w:szCs w:val="24"/>
                <w:lang w:eastAsia="zh-CN" w:bidi="hi-IN"/>
              </w:rPr>
            </w:pPr>
            <w:r w:rsidRPr="00820548">
              <w:rPr>
                <w:rFonts w:asciiTheme="minorHAnsi" w:eastAsia="Microsoft YaHei" w:hAnsiTheme="minorHAnsi" w:cs="Arial"/>
                <w:bCs/>
                <w:kern w:val="3"/>
                <w:sz w:val="24"/>
                <w:szCs w:val="24"/>
                <w:lang w:eastAsia="zh-CN" w:bidi="hi-IN"/>
              </w:rPr>
              <w:t>Pirulito recheio de chiclete morango 500g</w:t>
            </w:r>
          </w:p>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35 unidades por embalagem</w:t>
            </w:r>
          </w:p>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Peso Unidade: 14g</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shd w:val="clear" w:color="auto" w:fill="FFFFFF"/>
                <w:lang w:eastAsia="zh-CN"/>
              </w:rPr>
            </w:pPr>
            <w:r w:rsidRPr="00820548">
              <w:rPr>
                <w:rFonts w:asciiTheme="minorHAnsi" w:eastAsia="Times New Roman" w:hAnsiTheme="minorHAnsi" w:cs="Arial"/>
                <w:sz w:val="24"/>
                <w:szCs w:val="24"/>
                <w:shd w:val="clear" w:color="auto" w:fill="FFFFFF"/>
                <w:lang w:eastAsia="zh-CN"/>
              </w:rPr>
              <w:t>483581</w:t>
            </w:r>
          </w:p>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20,02</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2.002,00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27</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Pirulito de yogurte morango sem glúten 560g caixa com 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474414</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Caixa</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22,67</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2.267,00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28</w:t>
            </w:r>
          </w:p>
        </w:tc>
        <w:tc>
          <w:tcPr>
            <w:tcW w:w="3544" w:type="dxa"/>
            <w:vAlign w:val="center"/>
          </w:tcPr>
          <w:p w:rsidR="002339FC" w:rsidRPr="00820548" w:rsidRDefault="002339F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bCs/>
                <w:kern w:val="3"/>
                <w:sz w:val="24"/>
                <w:szCs w:val="24"/>
                <w:lang w:eastAsia="zh-CN" w:bidi="hi-IN"/>
              </w:rPr>
            </w:pPr>
            <w:r w:rsidRPr="00820548">
              <w:rPr>
                <w:rFonts w:asciiTheme="minorHAnsi" w:eastAsia="Microsoft YaHei" w:hAnsiTheme="minorHAnsi" w:cs="Arial"/>
                <w:bCs/>
                <w:kern w:val="3"/>
                <w:sz w:val="24"/>
                <w:szCs w:val="24"/>
                <w:lang w:eastAsia="zh-CN" w:bidi="hi-IN"/>
              </w:rPr>
              <w:t>Pacote de 1 kg Bombom</w:t>
            </w:r>
          </w:p>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50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464008</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66,69</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13.338,00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lastRenderedPageBreak/>
              <w:t>29</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Saco de Presente Plástico com estampas infantis de Festa Junina - 20x30cm – com 100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41,65</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2.082,50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3544" w:type="dxa"/>
            <w:vAlign w:val="center"/>
          </w:tcPr>
          <w:p w:rsidR="002339FC" w:rsidRPr="00820548" w:rsidRDefault="002339F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kern w:val="3"/>
                <w:sz w:val="24"/>
                <w:szCs w:val="24"/>
                <w:lang w:eastAsia="zh-CN" w:bidi="hi-IN"/>
              </w:rPr>
            </w:pPr>
            <w:r w:rsidRPr="00820548">
              <w:rPr>
                <w:rFonts w:asciiTheme="minorHAnsi" w:eastAsia="Microsoft YaHei" w:hAnsiTheme="minorHAnsi" w:cs="Arial"/>
                <w:bCs/>
                <w:kern w:val="3"/>
                <w:sz w:val="24"/>
                <w:szCs w:val="24"/>
                <w:lang w:eastAsia="zh-CN" w:bidi="hi-IN"/>
              </w:rPr>
              <w:t>Laço pronto 10x10cm</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Material: Plástico resistente</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39,72</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7.944,00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31</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Laço Fácil Mágico Brilhante Presente Natal 1,1x20cm – com 500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103,73</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622,38</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32</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 xml:space="preserve">Chocolate </w:t>
            </w:r>
            <w:r w:rsidRPr="00820548">
              <w:rPr>
                <w:rFonts w:asciiTheme="minorHAnsi" w:eastAsia="MS Gothic" w:hAnsiTheme="minorHAnsi" w:cs="Arial"/>
                <w:bCs/>
                <w:sz w:val="24"/>
                <w:szCs w:val="24"/>
                <w:lang w:eastAsia="zh-CN"/>
              </w:rPr>
              <w:t xml:space="preserve">2,05kg Gotas </w:t>
            </w:r>
            <w:r w:rsidRPr="00820548">
              <w:rPr>
                <w:rFonts w:asciiTheme="minorHAnsi" w:eastAsia="Times New Roman" w:hAnsiTheme="minorHAnsi" w:cs="Arial"/>
                <w:sz w:val="24"/>
                <w:szCs w:val="24"/>
                <w:shd w:val="clear" w:color="auto" w:fill="FFFFFF"/>
                <w:lang w:eastAsia="zh-CN"/>
              </w:rPr>
              <w:t>Blend</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467317</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79,99</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7.999,00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33</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Panetone de frutas de 400g</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257762</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30,32</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12.128,00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34</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Chocotone recheio de trufas e gotas de chocolate de 450g.</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452507</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44,36</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15.526,00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35</w:t>
            </w:r>
          </w:p>
        </w:tc>
        <w:tc>
          <w:tcPr>
            <w:tcW w:w="3544" w:type="dxa"/>
            <w:vAlign w:val="center"/>
          </w:tcPr>
          <w:p w:rsidR="002339FC" w:rsidRPr="00820548" w:rsidRDefault="002339F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kern w:val="3"/>
                <w:sz w:val="24"/>
                <w:szCs w:val="24"/>
                <w:lang w:eastAsia="zh-CN" w:bidi="hi-IN"/>
              </w:rPr>
            </w:pPr>
            <w:r w:rsidRPr="00820548">
              <w:rPr>
                <w:rFonts w:asciiTheme="minorHAnsi" w:eastAsia="Microsoft YaHei" w:hAnsiTheme="minorHAnsi" w:cs="Arial"/>
                <w:bCs/>
                <w:kern w:val="3"/>
                <w:sz w:val="24"/>
                <w:szCs w:val="24"/>
                <w:lang w:eastAsia="zh-CN" w:bidi="hi-IN"/>
              </w:rPr>
              <w:t>Chocolate Branco Pacote 1Kg</w:t>
            </w:r>
          </w:p>
          <w:p w:rsidR="002339FC" w:rsidRPr="00820548" w:rsidRDefault="002339FC" w:rsidP="001A597C">
            <w:pPr>
              <w:keepNext/>
              <w:keepLines/>
              <w:suppressAutoHyphens/>
              <w:spacing w:after="0" w:line="240" w:lineRule="auto"/>
              <w:jc w:val="both"/>
              <w:rPr>
                <w:rFonts w:asciiTheme="minorHAnsi" w:eastAsia="Times New Roman" w:hAnsiTheme="minorHAnsi" w:cs="Arial"/>
                <w:bCs/>
                <w:sz w:val="24"/>
                <w:szCs w:val="24"/>
                <w:shd w:val="clear" w:color="auto" w:fill="FFFFFF"/>
                <w:lang w:eastAsia="zh-CN"/>
              </w:rPr>
            </w:pPr>
            <w:r w:rsidRPr="00820548">
              <w:rPr>
                <w:rFonts w:asciiTheme="minorHAnsi" w:eastAsia="Times New Roman" w:hAnsiTheme="minorHAnsi" w:cs="Arial"/>
                <w:sz w:val="24"/>
                <w:szCs w:val="24"/>
                <w:shd w:val="clear" w:color="auto" w:fill="FFFFFF"/>
                <w:lang w:eastAsia="zh-CN"/>
              </w:rPr>
              <w:t>Wafer Recheado Branco Sabor Chocolate Branco.</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21,1 x 6,1 x 29,3 cm; 1 quilogramas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632169</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65,70</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13.140,00</w:t>
            </w:r>
          </w:p>
        </w:tc>
      </w:tr>
      <w:tr w:rsidR="002339FC" w:rsidRPr="00820548" w:rsidTr="00154AAE">
        <w:tc>
          <w:tcPr>
            <w:tcW w:w="70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36</w:t>
            </w:r>
          </w:p>
        </w:tc>
        <w:tc>
          <w:tcPr>
            <w:tcW w:w="3544" w:type="dxa"/>
            <w:vAlign w:val="center"/>
          </w:tcPr>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Laço Magico P - Lacinho Pratico Para Presente 12mmx25cm – com 100 unidades</w:t>
            </w:r>
          </w:p>
        </w:tc>
        <w:tc>
          <w:tcPr>
            <w:tcW w:w="1134"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3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1107"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26,76</w:t>
            </w:r>
          </w:p>
        </w:tc>
        <w:tc>
          <w:tcPr>
            <w:tcW w:w="1276" w:type="dxa"/>
            <w:vAlign w:val="center"/>
          </w:tcPr>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1.338,00</w:t>
            </w:r>
          </w:p>
        </w:tc>
      </w:tr>
      <w:tr w:rsidR="009A5EBF" w:rsidRPr="00820548" w:rsidTr="00EE5859">
        <w:tc>
          <w:tcPr>
            <w:tcW w:w="9493" w:type="dxa"/>
            <w:gridSpan w:val="7"/>
            <w:vAlign w:val="center"/>
          </w:tcPr>
          <w:p w:rsidR="009A5EBF" w:rsidRPr="00820548" w:rsidRDefault="009A5EBF"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TOTAL ------------------------------------------------------------------------------------------------- R$ 373.299,53</w:t>
            </w:r>
          </w:p>
        </w:tc>
      </w:tr>
    </w:tbl>
    <w:p w:rsidR="002339FC" w:rsidRPr="00820548" w:rsidRDefault="002339FC" w:rsidP="001A597C">
      <w:pPr>
        <w:keepNext/>
        <w:keepLines/>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Havendo qualquer discordância entre a descrição e unidade de medida do CATMAT/CATSER e a do Termo de Referência, prevalecerá a descrição e unidade de medida constante no Termo de Referência.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Os bens objeto desta contratação são caracterizados como comuns, conforme justificativa constante do Estudo Técnico Preliminar.</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objeto desta contratação não se enquadra como sendo de bem de luxo.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prazo de vigência da contratação é de 12 meses contados da data de assinatura, na forma do artigo 105 da Lei n° 14.133, de 2021.</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contrato oferece maior detalhamento das regras que serão aplicadas em relação à vigência da contratação.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Na(s) tabela(s) supra constam os preços unitários e totais máximos admitidos.</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FUNDAMENTAÇÃO E DESCRIÇÃO DA NECESSIDADE DA CONTRATAÇÃO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Fundamentação da Contratação e de seus quantitativos encontra-se pormenorizada em Tópico específico do Estudo Técnico Preliminar, apêndice deste Termo de Referência.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Ressalta-se que o Município atualmente não possui Plano Anual de Contratações formalmente instituído. Dessa forma, a presente aquisição está alinhada ao planejamento administrativo da Secretaria e possui </w:t>
      </w:r>
      <w:r w:rsidRPr="00820548">
        <w:rPr>
          <w:rFonts w:asciiTheme="minorHAnsi" w:eastAsia="MS Gothic" w:hAnsiTheme="minorHAnsi"/>
          <w:kern w:val="2"/>
          <w:sz w:val="24"/>
          <w:szCs w:val="24"/>
          <w:lang w:bidi="hi-IN"/>
        </w:rPr>
        <w:t>previsão na dotação orçamentária da unidade demandante</w:t>
      </w:r>
      <w:r w:rsidRPr="00820548">
        <w:rPr>
          <w:rFonts w:asciiTheme="minorHAnsi" w:eastAsia="MS Gothic" w:hAnsiTheme="minorHAnsi" w:cs="Arial"/>
          <w:bCs/>
          <w:kern w:val="2"/>
          <w:sz w:val="24"/>
          <w:szCs w:val="24"/>
          <w:lang w:bidi="hi-IN"/>
        </w:rPr>
        <w:t>, garantindo a disponibilidade de recursos para a realização da contratação.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A demonstração desse alinhamento reforça o princípio do </w:t>
      </w:r>
      <w:r w:rsidRPr="00820548">
        <w:rPr>
          <w:rFonts w:asciiTheme="minorHAnsi" w:eastAsia="MS Gothic" w:hAnsiTheme="minorHAnsi"/>
          <w:kern w:val="2"/>
          <w:sz w:val="24"/>
          <w:szCs w:val="24"/>
          <w:lang w:bidi="hi-IN"/>
        </w:rPr>
        <w:t>planejamento nas contratações públicas</w:t>
      </w:r>
      <w:r w:rsidRPr="00820548">
        <w:rPr>
          <w:rFonts w:asciiTheme="minorHAnsi" w:eastAsia="MS Gothic" w:hAnsiTheme="minorHAnsi" w:cs="Arial"/>
          <w:bCs/>
          <w:kern w:val="2"/>
          <w:sz w:val="24"/>
          <w:szCs w:val="24"/>
          <w:lang w:bidi="hi-IN"/>
        </w:rPr>
        <w:t>, contribuindo para maior racionalidade na gestão dos recursos públicos e para a adequada organização das demandas administrativas.</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DESCRIÇÃO DA SOLUÇÃO COMO UM TODO CONSIDERADO O CICLO DE VIDA DO OBJETO E ESPECIFICAÇÃO DO PRODUTO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descrição da solução como um todo encontra-se pormenorizada em tópico específico dos Estudos Técnicos Preliminares, apêndice deste Termo de Referência.</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REQUISITOS DA CONTRATAÇÃO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lastRenderedPageBreak/>
        <w:t>4.1</w:t>
      </w:r>
      <w:r w:rsidRPr="00820548">
        <w:rPr>
          <w:rFonts w:asciiTheme="minorHAnsi" w:eastAsia="Times New Roman" w:hAnsiTheme="minorHAnsi" w:cs="Arial"/>
          <w:kern w:val="2"/>
          <w:sz w:val="24"/>
          <w:szCs w:val="24"/>
          <w:lang w:eastAsia="zh-CN"/>
          <w14:ligatures w14:val="standardContextual"/>
        </w:rPr>
        <w:tab/>
        <w:t xml:space="preserve">Os bens do presente processo têm natureza de bens comuns, tendo em vista que seus padrões de desempenho e qualidade podem ser objetivamente definidos pelo edital, por meio de especificações usuais de mercado, nos termos do art. 6º, inciso XIII, da Lei Federal nº 14.133/2021.  </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4.2</w:t>
      </w:r>
      <w:r w:rsidRPr="00820548">
        <w:rPr>
          <w:rFonts w:asciiTheme="minorHAnsi" w:eastAsia="Times New Roman" w:hAnsiTheme="minorHAnsi" w:cs="Arial"/>
          <w:kern w:val="2"/>
          <w:sz w:val="24"/>
          <w:szCs w:val="24"/>
          <w:lang w:eastAsia="zh-CN"/>
          <w14:ligatures w14:val="standardContextual"/>
        </w:rPr>
        <w:tab/>
        <w:t>Para que a contratação ocorra de forma satisfatória é necessário que a empresa cumpra com todas as exigências previstas no instrumento convocatório e que desempenhe atividade pertinente ou compatível com o objeto deste certame.</w:t>
      </w:r>
    </w:p>
    <w:p w:rsidR="002339FC" w:rsidRPr="00820548" w:rsidRDefault="002339FC" w:rsidP="001A597C">
      <w:pPr>
        <w:keepNext/>
        <w:keepLines/>
        <w:suppressAutoHyphens/>
        <w:spacing w:after="0" w:line="240" w:lineRule="auto"/>
        <w:jc w:val="both"/>
        <w:rPr>
          <w:rFonts w:asciiTheme="minorHAnsi" w:eastAsia="Arial" w:hAnsiTheme="minorHAnsi" w:cs="Arial"/>
          <w:b/>
          <w:bCs/>
          <w:sz w:val="24"/>
          <w:szCs w:val="24"/>
          <w:lang w:eastAsia="zh-CN"/>
        </w:rPr>
      </w:pPr>
      <w:r w:rsidRPr="00820548">
        <w:rPr>
          <w:rFonts w:asciiTheme="minorHAnsi" w:eastAsia="Arial" w:hAnsiTheme="minorHAnsi" w:cs="Arial"/>
          <w:sz w:val="24"/>
          <w:szCs w:val="24"/>
          <w:lang w:eastAsia="zh-CN"/>
        </w:rPr>
        <w:t>4.3</w:t>
      </w:r>
      <w:r w:rsidRPr="00820548">
        <w:rPr>
          <w:rFonts w:asciiTheme="minorHAnsi" w:eastAsia="Arial" w:hAnsiTheme="minorHAnsi" w:cs="Arial"/>
          <w:sz w:val="24"/>
          <w:szCs w:val="24"/>
          <w:lang w:eastAsia="zh-CN"/>
        </w:rPr>
        <w:tab/>
        <w:t>Os pacotes e doces serão adquiridos conforme a necessidade da Secretaria Municipal de Educação, Cultura, Esporte e Turismo, com prazo de entrega de no máximo 10 dias úteis após a solicitação.</w:t>
      </w:r>
    </w:p>
    <w:p w:rsidR="002339FC" w:rsidRPr="00820548" w:rsidRDefault="002339FC" w:rsidP="001A597C">
      <w:pPr>
        <w:keepNext/>
        <w:keepLines/>
        <w:suppressAutoHyphens/>
        <w:spacing w:after="0" w:line="240" w:lineRule="auto"/>
        <w:jc w:val="both"/>
        <w:rPr>
          <w:rFonts w:asciiTheme="minorHAnsi" w:eastAsia="Arial" w:hAnsiTheme="minorHAnsi" w:cs="Arial"/>
          <w:b/>
          <w:bCs/>
          <w:sz w:val="24"/>
          <w:szCs w:val="24"/>
          <w:lang w:eastAsia="zh-CN"/>
        </w:rPr>
      </w:pPr>
      <w:r w:rsidRPr="00820548">
        <w:rPr>
          <w:rFonts w:asciiTheme="minorHAnsi" w:eastAsia="Arial" w:hAnsiTheme="minorHAnsi" w:cs="Arial"/>
          <w:sz w:val="24"/>
          <w:szCs w:val="24"/>
          <w:lang w:eastAsia="zh-CN"/>
        </w:rPr>
        <w:t>4.4</w:t>
      </w:r>
      <w:r w:rsidRPr="00820548">
        <w:rPr>
          <w:rFonts w:asciiTheme="minorHAnsi" w:eastAsia="Arial" w:hAnsiTheme="minorHAnsi" w:cs="Arial"/>
          <w:sz w:val="24"/>
          <w:szCs w:val="24"/>
          <w:lang w:eastAsia="zh-CN"/>
        </w:rPr>
        <w:tab/>
        <w:t>A execução do objeto ocorrerá mediante expedição da respectiva REQUISICAO, na qual deve constar as informações relevantes para o fornecimento;</w:t>
      </w:r>
    </w:p>
    <w:p w:rsidR="002339FC" w:rsidRPr="00820548" w:rsidRDefault="002339FC" w:rsidP="001A597C">
      <w:pPr>
        <w:keepNext/>
        <w:keepLines/>
        <w:suppressAutoHyphens/>
        <w:spacing w:after="0" w:line="240" w:lineRule="auto"/>
        <w:jc w:val="both"/>
        <w:rPr>
          <w:rFonts w:asciiTheme="minorHAnsi" w:eastAsia="Arial" w:hAnsiTheme="minorHAnsi" w:cs="Arial"/>
          <w:b/>
          <w:bCs/>
          <w:sz w:val="24"/>
          <w:szCs w:val="24"/>
          <w:lang w:eastAsia="zh-CN"/>
        </w:rPr>
      </w:pPr>
      <w:r w:rsidRPr="00820548">
        <w:rPr>
          <w:rFonts w:asciiTheme="minorHAnsi" w:eastAsia="Arial" w:hAnsiTheme="minorHAnsi" w:cs="Arial"/>
          <w:sz w:val="24"/>
          <w:szCs w:val="24"/>
          <w:lang w:eastAsia="zh-CN"/>
        </w:rPr>
        <w:t>4.5</w:t>
      </w:r>
      <w:r w:rsidRPr="00820548">
        <w:rPr>
          <w:rFonts w:asciiTheme="minorHAnsi" w:eastAsia="Arial" w:hAnsiTheme="minorHAnsi" w:cs="Arial"/>
          <w:sz w:val="24"/>
          <w:szCs w:val="24"/>
          <w:lang w:eastAsia="zh-CN"/>
        </w:rPr>
        <w:tab/>
        <w:t>Os bens deverão ser entregues conforme no endereço: Avenida Paraná, s/nº, ao lado das quadras de areia, na Secretaria Municipal de Educação, Cultura, Esportes e Turismo.</w:t>
      </w:r>
    </w:p>
    <w:p w:rsidR="002339FC" w:rsidRPr="00820548" w:rsidRDefault="002339FC" w:rsidP="001A597C">
      <w:pPr>
        <w:keepNext/>
        <w:keepLines/>
        <w:suppressAutoHyphens/>
        <w:spacing w:after="0" w:line="240" w:lineRule="auto"/>
        <w:jc w:val="both"/>
        <w:rPr>
          <w:rFonts w:asciiTheme="minorHAnsi" w:eastAsia="Arial" w:hAnsiTheme="minorHAnsi" w:cs="Arial"/>
          <w:b/>
          <w:bCs/>
          <w:sz w:val="24"/>
          <w:szCs w:val="24"/>
          <w:lang w:eastAsia="zh-CN"/>
        </w:rPr>
      </w:pPr>
      <w:r w:rsidRPr="00820548">
        <w:rPr>
          <w:rFonts w:asciiTheme="minorHAnsi" w:eastAsia="Arial" w:hAnsiTheme="minorHAnsi" w:cs="Arial"/>
          <w:sz w:val="24"/>
          <w:szCs w:val="24"/>
          <w:lang w:eastAsia="zh-CN"/>
        </w:rPr>
        <w:t>4.6</w:t>
      </w:r>
      <w:r w:rsidRPr="00820548">
        <w:rPr>
          <w:rFonts w:asciiTheme="minorHAnsi" w:eastAsia="Arial" w:hAnsiTheme="minorHAnsi" w:cs="Arial"/>
          <w:sz w:val="24"/>
          <w:szCs w:val="24"/>
          <w:lang w:eastAsia="zh-CN"/>
        </w:rPr>
        <w:tab/>
        <w:t>A Contratada deverá informar a data e horário de entrega junto a Secretaria, para que o fiscal de contrato possa fazer a verificação do objeto, observando que seja nos seguintes horários de segunda-feira a sexta-feira das 08:00 às 12:00 e das 13:00 as 17:00 horas, em dias úteis;</w:t>
      </w:r>
    </w:p>
    <w:p w:rsidR="002339FC" w:rsidRPr="00820548" w:rsidRDefault="002339FC" w:rsidP="001A597C">
      <w:pPr>
        <w:keepNext/>
        <w:keepLines/>
        <w:suppressAutoHyphens/>
        <w:spacing w:after="0" w:line="240" w:lineRule="auto"/>
        <w:jc w:val="both"/>
        <w:rPr>
          <w:rFonts w:asciiTheme="minorHAnsi" w:eastAsia="Arial" w:hAnsiTheme="minorHAnsi" w:cs="Arial"/>
          <w:b/>
          <w:bCs/>
          <w:sz w:val="24"/>
          <w:szCs w:val="24"/>
          <w:lang w:eastAsia="zh-CN"/>
        </w:rPr>
      </w:pPr>
      <w:r w:rsidRPr="00820548">
        <w:rPr>
          <w:rFonts w:asciiTheme="minorHAnsi" w:eastAsia="Arial" w:hAnsiTheme="minorHAnsi" w:cs="Arial"/>
          <w:sz w:val="24"/>
          <w:szCs w:val="24"/>
          <w:lang w:eastAsia="zh-CN"/>
        </w:rPr>
        <w:t xml:space="preserve">Condições gerais para recebimento do item: </w:t>
      </w:r>
    </w:p>
    <w:p w:rsidR="002339FC" w:rsidRPr="00820548" w:rsidRDefault="002339FC" w:rsidP="001A597C">
      <w:pPr>
        <w:keepNext/>
        <w:keepLines/>
        <w:suppressAutoHyphens/>
        <w:spacing w:after="0" w:line="240" w:lineRule="auto"/>
        <w:contextualSpacing/>
        <w:jc w:val="both"/>
        <w:rPr>
          <w:rFonts w:asciiTheme="minorHAnsi" w:eastAsia="Arial" w:hAnsiTheme="minorHAnsi" w:cs="Arial"/>
          <w:sz w:val="24"/>
          <w:szCs w:val="24"/>
          <w:u w:val="single"/>
          <w:lang w:eastAsia="zh-CN"/>
        </w:rPr>
      </w:pPr>
      <w:r w:rsidRPr="00820548">
        <w:rPr>
          <w:rFonts w:asciiTheme="minorHAnsi" w:eastAsia="Arial" w:hAnsiTheme="minorHAnsi" w:cs="Arial"/>
          <w:sz w:val="24"/>
          <w:szCs w:val="24"/>
          <w:lang w:eastAsia="zh-CN"/>
        </w:rPr>
        <w:t>4.7</w:t>
      </w:r>
      <w:r w:rsidRPr="00820548">
        <w:rPr>
          <w:rFonts w:asciiTheme="minorHAnsi" w:eastAsia="Arial" w:hAnsiTheme="minorHAnsi" w:cs="Arial"/>
          <w:sz w:val="24"/>
          <w:szCs w:val="24"/>
          <w:lang w:eastAsia="zh-CN"/>
        </w:rPr>
        <w:tab/>
        <w:t xml:space="preserve">Os produtos deverão ser entregues, às expensas do licitante, na Secretaria Municipal de Educação, Cultura, Esportes e Turismo, no seguinte endereço: Avenida Paraná, centro, Diamante D´Oeste/Pr., CEP: 85896-001, observando que seja nos seguintes horários de segunda-feira a sexta-feira das 08h às 12h e das 13h às 17h, em dias úteis. </w:t>
      </w:r>
      <w:r w:rsidRPr="00820548">
        <w:rPr>
          <w:rFonts w:asciiTheme="minorHAnsi" w:eastAsia="Arial" w:hAnsiTheme="minorHAnsi" w:cs="Arial"/>
          <w:sz w:val="24"/>
          <w:szCs w:val="24"/>
          <w:u w:val="single"/>
          <w:lang w:eastAsia="zh-CN"/>
        </w:rPr>
        <w:t>Não será(ão) aceita(s), produtos que seja(m) necessária(s) a sua retirada na agência dos Correios, ou qualquer outro meio.</w:t>
      </w:r>
    </w:p>
    <w:p w:rsidR="002339FC" w:rsidRPr="00820548" w:rsidRDefault="002339FC" w:rsidP="001A597C">
      <w:pPr>
        <w:keepNext/>
        <w:keepLines/>
        <w:suppressAutoHyphens/>
        <w:spacing w:after="0" w:line="240" w:lineRule="auto"/>
        <w:contextualSpacing/>
        <w:jc w:val="both"/>
        <w:rPr>
          <w:rFonts w:asciiTheme="minorHAnsi" w:eastAsia="Arial" w:hAnsiTheme="minorHAnsi" w:cs="Arial"/>
          <w:sz w:val="24"/>
          <w:szCs w:val="24"/>
          <w:lang w:eastAsia="zh-CN"/>
        </w:rPr>
      </w:pPr>
      <w:r w:rsidRPr="00820548">
        <w:rPr>
          <w:rFonts w:asciiTheme="minorHAnsi" w:eastAsia="Arial" w:hAnsiTheme="minorHAnsi" w:cs="Arial"/>
          <w:sz w:val="24"/>
          <w:szCs w:val="24"/>
          <w:lang w:eastAsia="zh-CN"/>
        </w:rPr>
        <w:t>4.8</w:t>
      </w:r>
      <w:r w:rsidRPr="00820548">
        <w:rPr>
          <w:rFonts w:asciiTheme="minorHAnsi" w:eastAsia="Arial" w:hAnsiTheme="minorHAnsi" w:cs="Arial"/>
          <w:sz w:val="24"/>
          <w:szCs w:val="24"/>
          <w:lang w:eastAsia="zh-CN"/>
        </w:rPr>
        <w:tab/>
        <w:t>Os produtos entregues (doces) deverão ter data de validade com o mínimo de 6 meses até seu vencimento, não sendo aceitos produtos perto da validade.</w:t>
      </w:r>
    </w:p>
    <w:p w:rsidR="002339FC" w:rsidRPr="00820548" w:rsidRDefault="002339FC" w:rsidP="001A597C">
      <w:pPr>
        <w:keepNext/>
        <w:keepLines/>
        <w:suppressAutoHyphens/>
        <w:spacing w:after="0" w:line="240" w:lineRule="auto"/>
        <w:contextualSpacing/>
        <w:jc w:val="both"/>
        <w:rPr>
          <w:rFonts w:asciiTheme="minorHAnsi" w:eastAsia="Times New Roman" w:hAnsiTheme="minorHAnsi" w:cs="Arial"/>
          <w:sz w:val="24"/>
          <w:szCs w:val="24"/>
          <w:lang w:eastAsia="zh-CN"/>
        </w:rPr>
      </w:pPr>
      <w:r w:rsidRPr="00820548">
        <w:rPr>
          <w:rFonts w:asciiTheme="minorHAnsi" w:eastAsia="Arial" w:hAnsiTheme="minorHAnsi" w:cs="Arial"/>
          <w:sz w:val="24"/>
          <w:szCs w:val="24"/>
          <w:lang w:eastAsia="zh-CN"/>
        </w:rPr>
        <w:t>4.9</w:t>
      </w:r>
      <w:r w:rsidRPr="00820548">
        <w:rPr>
          <w:rFonts w:asciiTheme="minorHAnsi" w:eastAsia="Arial" w:hAnsiTheme="minorHAnsi" w:cs="Arial"/>
          <w:sz w:val="24"/>
          <w:szCs w:val="24"/>
          <w:lang w:eastAsia="zh-CN"/>
        </w:rPr>
        <w:tab/>
        <w:t>Não serão aceitos produtos abertos ou violados que possam vir a causar prejuízos a administração.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 xml:space="preserve"> 5.0</w:t>
      </w:r>
      <w:r w:rsidRPr="00820548">
        <w:rPr>
          <w:rFonts w:asciiTheme="minorHAnsi" w:eastAsia="Times New Roman" w:hAnsiTheme="minorHAnsi" w:cs="Arial"/>
          <w:kern w:val="2"/>
          <w:sz w:val="24"/>
          <w:szCs w:val="24"/>
          <w:lang w:eastAsia="zh-CN"/>
          <w14:ligatures w14:val="standardContextual"/>
        </w:rPr>
        <w:tab/>
        <w:t>Prestar o fornecimento de acordo com as especificações e quantitativos em conformidade com as condições solicitadas pela secretaria demandante, obrigando-se a substituir aquele(s) não achado(s) conforme(s) pela CONTRATANTE;</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5.1</w:t>
      </w:r>
      <w:r w:rsidRPr="00820548">
        <w:rPr>
          <w:rFonts w:asciiTheme="minorHAnsi" w:eastAsia="Times New Roman" w:hAnsiTheme="minorHAnsi" w:cs="Arial"/>
          <w:kern w:val="2"/>
          <w:sz w:val="24"/>
          <w:szCs w:val="24"/>
          <w:lang w:eastAsia="zh-CN"/>
          <w14:ligatures w14:val="standardContextual"/>
        </w:rPr>
        <w:tab/>
        <w:t>Pagar todos os tributos que, direta ou indiretamente, incidam sobre o fornecimento do objeto, inclusive as contribuições previdenciárias fiscais e parafiscais, FGTS, PIS, emolumentos, seguros de acidentes de trabalho etc., ficando excluída qualquer solidariedade da CONTRATANTE por eventuais autuações administrativas e/ou judiciais uma vez que a inadimplência da CONTRATADA, com referência às suas obrigações, não se transfere à CONTRATANTE;</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5.2</w:t>
      </w:r>
      <w:r w:rsidRPr="00820548">
        <w:rPr>
          <w:rFonts w:asciiTheme="minorHAnsi" w:eastAsia="Times New Roman" w:hAnsiTheme="minorHAnsi" w:cs="Arial"/>
          <w:kern w:val="2"/>
          <w:sz w:val="24"/>
          <w:szCs w:val="24"/>
          <w:lang w:eastAsia="zh-CN"/>
          <w14:ligatures w14:val="standardContextual"/>
        </w:rPr>
        <w:tab/>
        <w:t>Arcar com eventuais prejuízos causados à CONTRATANTE e/ou a terceiros, provocados por ineficiência ou irregularidade cometida por seus empregados ou prepostos envolvidos na execução do contrato que não terão nenhum vínculo empregatício com a administração;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5.3</w:t>
      </w:r>
      <w:r w:rsidRPr="00820548">
        <w:rPr>
          <w:rFonts w:asciiTheme="minorHAnsi" w:eastAsia="Times New Roman" w:hAnsiTheme="minorHAnsi" w:cs="Arial"/>
          <w:kern w:val="2"/>
          <w:sz w:val="24"/>
          <w:szCs w:val="24"/>
          <w:lang w:eastAsia="zh-CN"/>
          <w14:ligatures w14:val="standardContextual"/>
        </w:rPr>
        <w:tab/>
        <w:t>Responder, integralmente, por perdas e danos que vier a causar a esta Prefeitura ou a terceiros em razão de ação ou omissão, dolosa ou culposa, sua ou dos seus prepostos, independentemente de outras cominações contratuais ou legais a que estiver sujeita;</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5.4</w:t>
      </w:r>
      <w:r w:rsidRPr="00820548">
        <w:rPr>
          <w:rFonts w:asciiTheme="minorHAnsi" w:eastAsia="Times New Roman" w:hAnsiTheme="minorHAnsi" w:cs="Arial"/>
          <w:kern w:val="2"/>
          <w:sz w:val="24"/>
          <w:szCs w:val="24"/>
          <w:lang w:eastAsia="zh-CN"/>
          <w14:ligatures w14:val="standardContextual"/>
        </w:rPr>
        <w:tab/>
        <w:t>Facilitar a ação da FISCALIZAÇÃO no fornecimento do objeto, prestando, prontamente, os esclarecimentos que forem solicitados pela CONTRATANTE;</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5.5</w:t>
      </w:r>
      <w:r w:rsidRPr="00820548">
        <w:rPr>
          <w:rFonts w:asciiTheme="minorHAnsi" w:eastAsia="Times New Roman" w:hAnsiTheme="minorHAnsi" w:cs="Arial"/>
          <w:kern w:val="2"/>
          <w:sz w:val="24"/>
          <w:szCs w:val="24"/>
          <w:lang w:eastAsia="zh-CN"/>
          <w14:ligatures w14:val="standardContextual"/>
        </w:rPr>
        <w:tab/>
        <w:t>Não permitir a utilização de qualquer trabalho do menor de dezesseis anos, exceto na condição de aprendiz para os maiores de quatorze anos; nem permitir a utilização do trabalho do menor de dezoito anos em trabalho noturno, perigoso ou insalubre;</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lastRenderedPageBreak/>
        <w:t>5.6</w:t>
      </w:r>
      <w:r w:rsidRPr="00820548">
        <w:rPr>
          <w:rFonts w:asciiTheme="minorHAnsi" w:eastAsia="Times New Roman" w:hAnsiTheme="minorHAnsi" w:cs="Arial"/>
          <w:kern w:val="2"/>
          <w:sz w:val="24"/>
          <w:szCs w:val="24"/>
          <w:lang w:eastAsia="zh-CN"/>
          <w14:ligatures w14:val="standardContextual"/>
        </w:rPr>
        <w:tab/>
        <w:t>A inadimplência com referência aos encargos e obrigações estabelecidos não transfere ao Município de Diamante D´Oeste a responsabilidade pelo seu pagamento, nem poderá onerar o fornecimento, razão pela qual a Empresa Vencedora renuncia expressamente a qualquer vínculo de solidariedade, ativa ou passiva, com a Contratante;</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5.7</w:t>
      </w:r>
      <w:r w:rsidRPr="00820548">
        <w:rPr>
          <w:rFonts w:asciiTheme="minorHAnsi" w:eastAsia="Times New Roman" w:hAnsiTheme="minorHAnsi" w:cs="Arial"/>
          <w:kern w:val="2"/>
          <w:sz w:val="24"/>
          <w:szCs w:val="24"/>
          <w:lang w:eastAsia="zh-CN"/>
          <w14:ligatures w14:val="standardContextual"/>
        </w:rPr>
        <w:tab/>
        <w:t>Prestar os serviços com fornecimento dos materiais adequados para não causar danos que venham a comprometer a qualidade do(s) item(ns);</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5.7</w:t>
      </w:r>
      <w:r w:rsidRPr="00820548">
        <w:rPr>
          <w:rFonts w:asciiTheme="minorHAnsi" w:eastAsia="Times New Roman" w:hAnsiTheme="minorHAnsi" w:cs="Arial"/>
          <w:kern w:val="2"/>
          <w:sz w:val="24"/>
          <w:szCs w:val="24"/>
          <w:lang w:eastAsia="zh-CN"/>
          <w14:ligatures w14:val="standardContextual"/>
        </w:rPr>
        <w:tab/>
        <w:t>Manter, pessoal e equipamentos suficientes para o atendimento;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5.8</w:t>
      </w:r>
      <w:r w:rsidRPr="00820548">
        <w:rPr>
          <w:rFonts w:asciiTheme="minorHAnsi" w:eastAsia="Times New Roman" w:hAnsiTheme="minorHAnsi" w:cs="Arial"/>
          <w:kern w:val="2"/>
          <w:sz w:val="24"/>
          <w:szCs w:val="24"/>
          <w:lang w:eastAsia="zh-CN"/>
          <w14:ligatures w14:val="standardContextual"/>
        </w:rPr>
        <w:tab/>
        <w:t>Assumir inteira responsabilidade quanto à qualidade do fornecimento;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5.9</w:t>
      </w:r>
      <w:r w:rsidRPr="00820548">
        <w:rPr>
          <w:rFonts w:asciiTheme="minorHAnsi" w:eastAsia="Times New Roman" w:hAnsiTheme="minorHAnsi" w:cs="Arial"/>
          <w:kern w:val="2"/>
          <w:sz w:val="24"/>
          <w:szCs w:val="24"/>
          <w:lang w:eastAsia="zh-CN"/>
          <w14:ligatures w14:val="standardContextual"/>
        </w:rPr>
        <w:tab/>
        <w:t>Prestar o serviço objeto deste Termo de Referência, obedecendo às quantidades requisitadas, qualidade, horários, prazos e locais estabelecidos para a entrega;</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5.10 Adequar, por determinação da Contratante, qualquer produto ou serviço que não esteja sendo executado de acordo com as boas práticas de fabricação;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5.11</w:t>
      </w:r>
      <w:r w:rsidRPr="00820548">
        <w:rPr>
          <w:rFonts w:asciiTheme="minorHAnsi" w:eastAsia="Times New Roman" w:hAnsiTheme="minorHAnsi" w:cs="Arial"/>
          <w:kern w:val="2"/>
          <w:sz w:val="24"/>
          <w:szCs w:val="24"/>
          <w:lang w:eastAsia="zh-CN"/>
          <w14:ligatures w14:val="standardContextual"/>
        </w:rPr>
        <w:tab/>
        <w:t>Comunicar, antecipadamente, a data e o horário da entrega, não sendo aceito o produto/serviço que estiver em desacordo com as especificações constantes deste Termo;</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5.12</w:t>
      </w:r>
      <w:r w:rsidRPr="00820548">
        <w:rPr>
          <w:rFonts w:asciiTheme="minorHAnsi" w:eastAsia="Times New Roman" w:hAnsiTheme="minorHAnsi" w:cs="Arial"/>
          <w:kern w:val="2"/>
          <w:sz w:val="24"/>
          <w:szCs w:val="24"/>
          <w:lang w:eastAsia="zh-CN"/>
          <w14:ligatures w14:val="standardContextual"/>
        </w:rPr>
        <w:tab/>
        <w:t>Dar ciência à Secretaria solicitante, imediatamente e por escrito, de qualquer anormalidade que verificar quando da entrega/realização dos produtos/serviços;</w:t>
      </w:r>
    </w:p>
    <w:p w:rsidR="002339FC" w:rsidRPr="00820548" w:rsidRDefault="002339FC" w:rsidP="001A597C">
      <w:pPr>
        <w:keepNext/>
        <w:keepLines/>
        <w:suppressAutoHyphens/>
        <w:spacing w:after="0" w:line="240" w:lineRule="auto"/>
        <w:jc w:val="both"/>
        <w:rPr>
          <w:rFonts w:asciiTheme="minorHAnsi" w:eastAsia="Times New Roman" w:hAnsiTheme="minorHAnsi" w:cs="Arial"/>
          <w:kern w:val="2"/>
          <w:sz w:val="24"/>
          <w:szCs w:val="24"/>
          <w:lang w:eastAsia="zh-CN"/>
          <w14:ligatures w14:val="standardContextual"/>
        </w:rPr>
      </w:pPr>
      <w:r w:rsidRPr="00820548">
        <w:rPr>
          <w:rFonts w:asciiTheme="minorHAnsi" w:eastAsia="Times New Roman" w:hAnsiTheme="minorHAnsi" w:cs="Arial"/>
          <w:kern w:val="2"/>
          <w:sz w:val="24"/>
          <w:szCs w:val="24"/>
          <w:lang w:eastAsia="zh-CN"/>
          <w14:ligatures w14:val="standardContextual"/>
        </w:rPr>
        <w:t>5.13</w:t>
      </w:r>
      <w:r w:rsidRPr="00820548">
        <w:rPr>
          <w:rFonts w:asciiTheme="minorHAnsi" w:eastAsia="Times New Roman" w:hAnsiTheme="minorHAnsi" w:cs="Arial"/>
          <w:kern w:val="2"/>
          <w:sz w:val="24"/>
          <w:szCs w:val="24"/>
          <w:lang w:eastAsia="zh-CN"/>
          <w14:ligatures w14:val="standardContextual"/>
        </w:rPr>
        <w:tab/>
        <w:t>Cumprir outras obrigações previstas no Código de Proteção e Defesa do Consumidor (Lei n° 8.078/90) que sejam compatíveis com o regime de direito público;</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Sustentabilidade:</w:t>
      </w:r>
    </w:p>
    <w:p w:rsidR="002339FC" w:rsidRPr="00820548" w:rsidRDefault="002339FC" w:rsidP="001A597C">
      <w:pPr>
        <w:keepNext/>
        <w:keepLines/>
        <w:numPr>
          <w:ilvl w:val="0"/>
          <w:numId w:val="24"/>
        </w:numPr>
        <w:suppressAutoHyphens/>
        <w:spacing w:after="0" w:line="240" w:lineRule="auto"/>
        <w:jc w:val="both"/>
        <w:outlineLvl w:val="0"/>
        <w:rPr>
          <w:rFonts w:asciiTheme="minorHAnsi" w:eastAsia="Arial" w:hAnsiTheme="minorHAnsi" w:cs="Arial"/>
          <w:color w:val="FF0000"/>
          <w:kern w:val="2"/>
          <w:sz w:val="24"/>
          <w:szCs w:val="24"/>
          <w:lang w:eastAsia="zh-CN"/>
        </w:rPr>
      </w:pPr>
      <w:r w:rsidRPr="00820548">
        <w:rPr>
          <w:rFonts w:asciiTheme="minorHAnsi" w:eastAsia="Arial" w:hAnsiTheme="minorHAnsi" w:cs="Arial"/>
          <w:color w:val="000000"/>
          <w:kern w:val="2"/>
          <w:sz w:val="24"/>
          <w:szCs w:val="24"/>
          <w:lang w:eastAsia="zh-CN"/>
        </w:rPr>
        <w:t xml:space="preserve">Quanto a sustentabilidade e, </w:t>
      </w:r>
      <w:r w:rsidRPr="00820548">
        <w:rPr>
          <w:rFonts w:asciiTheme="minorHAnsi" w:eastAsia="Arial" w:hAnsiTheme="minorHAnsi" w:cs="Arial"/>
          <w:kern w:val="2"/>
          <w:sz w:val="24"/>
          <w:szCs w:val="24"/>
          <w:lang w:eastAsia="zh-CN"/>
        </w:rPr>
        <w:t>conforme disposto em Estudo Técnico Preliminar, os objetos devem ser preferencialmente acondicionados em embalagens adequadas, de forma a garantir a máxima proteção durante o transporte e armazenamento.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Arial" w:hAnsiTheme="minorHAnsi" w:cs="Arial"/>
          <w:bCs/>
          <w:kern w:val="2"/>
          <w:sz w:val="24"/>
          <w:szCs w:val="24"/>
          <w:lang w:bidi="hi-IN"/>
        </w:rPr>
      </w:pPr>
      <w:r w:rsidRPr="00820548">
        <w:rPr>
          <w:rFonts w:asciiTheme="minorHAnsi" w:eastAsia="Arial" w:hAnsiTheme="minorHAnsi" w:cs="Arial"/>
          <w:bCs/>
          <w:kern w:val="2"/>
          <w:sz w:val="24"/>
          <w:szCs w:val="24"/>
          <w:lang w:bidi="hi-IN"/>
        </w:rPr>
        <w:t>Regras de benefícios para Micro e Pequenas Empresas: A presente licitação será exclusiva as beneficiarias da Lei Complementar nº 123/2006, nos termos do seu art. 48, inciso I, alterado pela Lei Complementar nº 147/2014.</w:t>
      </w:r>
    </w:p>
    <w:p w:rsidR="002339FC" w:rsidRPr="00820548" w:rsidRDefault="002339FC" w:rsidP="001A597C">
      <w:pPr>
        <w:keepNext/>
        <w:keepLines/>
        <w:suppressAutoHyphens/>
        <w:spacing w:after="0" w:line="240" w:lineRule="auto"/>
        <w:jc w:val="both"/>
        <w:rPr>
          <w:rFonts w:asciiTheme="minorHAnsi" w:eastAsia="Times New Roman" w:hAnsiTheme="minorHAnsi" w:cs="Arial"/>
          <w:b/>
          <w:bCs/>
          <w:sz w:val="24"/>
          <w:szCs w:val="24"/>
          <w:lang w:eastAsia="zh-CN"/>
        </w:rPr>
      </w:pPr>
      <w:r w:rsidRPr="00820548">
        <w:rPr>
          <w:rFonts w:asciiTheme="minorHAnsi" w:eastAsia="Times New Roman" w:hAnsiTheme="minorHAnsi" w:cs="Arial"/>
          <w:b/>
          <w:bCs/>
          <w:sz w:val="24"/>
          <w:szCs w:val="24"/>
          <w:lang w:eastAsia="zh-CN"/>
        </w:rPr>
        <w:t>Da exigência de carta de solidariedade</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Em caso de fornecedor revendedor ou distribuidor, será exigida carta de solidariedade emitida pelo fabricante, que assegure a execução do contrato.</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Subcontratação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Não é admitida a subcontratação do objeto contratual.</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contrato oferece maior detalhamento das regras que serão aplicadas em relação à subcontratação, caso admitida.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OBRIGAÇÕES DO CONTRATANTE</w:t>
      </w:r>
    </w:p>
    <w:p w:rsidR="002339FC" w:rsidRPr="00820548" w:rsidRDefault="002339FC" w:rsidP="001A597C">
      <w:pPr>
        <w:keepNext/>
        <w:keepLine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7.1 Receber o objeto no prazo e condições estabelecidas no Edital e seus anexos.</w:t>
      </w:r>
    </w:p>
    <w:p w:rsidR="002339FC" w:rsidRPr="00820548" w:rsidRDefault="002339FC" w:rsidP="001A597C">
      <w:pPr>
        <w:keepNext/>
        <w:keepLine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7.2 Verificar minuciosamente, no prazo fixado, a conformidade dos bens recebidos provisoriamente com as especificações constante do Edital e da proposta, para fins de aceitação e recebimento definitivo.</w:t>
      </w:r>
    </w:p>
    <w:p w:rsidR="002339FC" w:rsidRPr="00820548" w:rsidRDefault="002339FC" w:rsidP="001A597C">
      <w:pPr>
        <w:keepNext/>
        <w:keepLine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7.3 Comunicar à Contratada por escrito, sobre imperfeições, falhas ou irregularidades verificadas no objeto fornecido, para que seja substituído, reparado ou corrigido;</w:t>
      </w:r>
    </w:p>
    <w:p w:rsidR="002339FC" w:rsidRPr="00820548" w:rsidRDefault="002339FC" w:rsidP="001A597C">
      <w:pPr>
        <w:keepNext/>
        <w:keepLine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7.4 Acompanhar e fiscalizar o cumprimento das obrigações da Contratada, através de comissão/servidor especialmente designado;</w:t>
      </w:r>
    </w:p>
    <w:p w:rsidR="002339FC" w:rsidRPr="00820548" w:rsidRDefault="002339FC" w:rsidP="001A597C">
      <w:pPr>
        <w:keepNext/>
        <w:keepLine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lastRenderedPageBreak/>
        <w:t>7.5 Efetuar o pagamento à Contratada no valor correspondente ao fornecimento do objeto, no prazo e forma estabelecidos no Edital e seus anexos;</w:t>
      </w:r>
    </w:p>
    <w:p w:rsidR="002339FC" w:rsidRPr="00820548" w:rsidRDefault="002339FC" w:rsidP="001A597C">
      <w:pPr>
        <w:keepNext/>
        <w:keepLine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7.6 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OBRIGAÇÕES DA CONTRATADA</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Cumprir as exigências previstas no Edital;</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Entregar os produtos dentro do prazo estabelecido neste Termo de Referência;</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Responsabilizar-se pelos vícios e danos decorrentes do objeto de acordo com o Código de Defesa do Consumidor (Lei nº 8.078/90);</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substituição de materiais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empresa vencedora do certame obriga-se a fornecer os objetos a que se refere este Termo de Referência de acordo estritamente com as especificações aqui descritas, sendo de sua inteira responsabilidade a substituição do mesmo quando constatado no seu recebimento não estar em conformidade com as referidas especificações. Recebido o objeto, se a qualquer tempo durante a sua utilização normal vier a se constatar discrepância com as especificações, proceder-se-á a imediata notificação da empresa a ser contratada para efetuar a substituição do mesmo.</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Comunicar a Contratante, no prazo máximo de 24 (vinte e quatro) horas que antecede a data da entrega, os motivos que impossibilitem o cumprimento do prazo previsto, com a devida comprovação.</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Deverão ser atendidas pela empresa a ser contratada além das determinações da fiscalização desta Administração Pública, todas as prescrições que por circunstancia da lei devam ser acatadas;</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MODELO DE EXECUÇÃO DO OBJETO</w:t>
      </w:r>
    </w:p>
    <w:p w:rsidR="002339FC" w:rsidRPr="00820548" w:rsidRDefault="002339FC" w:rsidP="001A597C">
      <w:pPr>
        <w:keepNext/>
        <w:keepLines/>
        <w:suppressAutoHyphens/>
        <w:spacing w:after="0" w:line="240" w:lineRule="auto"/>
        <w:jc w:val="both"/>
        <w:rPr>
          <w:rFonts w:asciiTheme="minorHAnsi" w:eastAsia="Times New Roman" w:hAnsiTheme="minorHAnsi" w:cs="Arial"/>
          <w:b/>
          <w:bCs/>
          <w:sz w:val="24"/>
          <w:szCs w:val="24"/>
          <w:lang w:eastAsia="zh-CN"/>
        </w:rPr>
      </w:pPr>
      <w:r w:rsidRPr="00820548">
        <w:rPr>
          <w:rFonts w:asciiTheme="minorHAnsi" w:eastAsia="Times New Roman" w:hAnsiTheme="minorHAnsi" w:cs="Arial"/>
          <w:b/>
          <w:bCs/>
          <w:sz w:val="24"/>
          <w:szCs w:val="24"/>
          <w:lang w:eastAsia="zh-CN"/>
        </w:rPr>
        <w:t>Condições de Entrega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prazo de entrega dos itens é de 15 dias úteis, contados a partir da data de entrega da ordem de pedido para a empresa.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Caso não seja possível a entrega na data assinalada, a empresa deverá comunicar as razões respectivas com pelo menos 05 dias de antecedência para que qualquer pleito de prorrogação de prazo seja analisado, ressalvadas situações de caso fortuito e força maior.</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Os bens deverão ser entregues no seguinte endereço Avenida Paraná Sn, centro, cep 85896001, na Secretaria de Educação.</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MODELO DE GESTÃO DO CONTRATO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contrato deverá ser executado fielmente pelas partes, de acordo com as cláusulas avençadas e as normas da Lei nº 14.133, de 2021, e cada parte responderá pelas consequências de sua inexecução total ou parcial.</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Em caso de impedimento, ordem de paralisação ou suspensão do contrato, o cronograma de execução será prorrogado automaticamente pelo tempo correspondente, anotadas tais circunstâncias mediante simples apostila.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As comunicações entre o órgão ou entidade e a contratada devem ser realizadas por escrito sempre que o ato exigir tal formalidade, admitindo-se o uso de mensagem eletrônica para esse fim.</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lastRenderedPageBreak/>
        <w:t>O órgão ou entidade poderá convocar representante da empresa para adoção de providências que devam ser cumpridas de imediato.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 Após a assinatura do contrato ou instrumento equivalente</w:t>
      </w:r>
      <w:r w:rsidRPr="00820548">
        <w:rPr>
          <w:rFonts w:asciiTheme="minorHAnsi" w:eastAsia="MS Gothic" w:hAnsiTheme="minorHAnsi" w:cs="Arial"/>
          <w:bCs/>
          <w:strike/>
          <w:kern w:val="2"/>
          <w:sz w:val="24"/>
          <w:szCs w:val="24"/>
          <w:lang w:bidi="hi-IN"/>
        </w:rPr>
        <w:t>,</w:t>
      </w:r>
      <w:r w:rsidRPr="00820548">
        <w:rPr>
          <w:rFonts w:asciiTheme="minorHAnsi" w:eastAsia="MS Gothic" w:hAnsiTheme="minorHAnsi" w:cs="Arial"/>
          <w:bCs/>
          <w:kern w:val="2"/>
          <w:sz w:val="24"/>
          <w:szCs w:val="24"/>
          <w:lang w:bidi="hi-IN"/>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2339FC" w:rsidRPr="00820548" w:rsidRDefault="002339FC" w:rsidP="001A597C">
      <w:pPr>
        <w:keepNext/>
        <w:keepLines/>
        <w:suppressAutoHyphens/>
        <w:spacing w:after="0" w:line="240" w:lineRule="auto"/>
        <w:jc w:val="both"/>
        <w:rPr>
          <w:rFonts w:asciiTheme="minorHAnsi" w:eastAsia="Times New Roman" w:hAnsiTheme="minorHAnsi" w:cs="Arial"/>
          <w:b/>
          <w:bCs/>
          <w:sz w:val="24"/>
          <w:szCs w:val="24"/>
          <w:lang w:eastAsia="zh-CN"/>
        </w:rPr>
      </w:pPr>
      <w:r w:rsidRPr="00820548">
        <w:rPr>
          <w:rFonts w:asciiTheme="minorHAnsi" w:eastAsia="Times New Roman" w:hAnsiTheme="minorHAnsi" w:cs="Arial"/>
          <w:b/>
          <w:bCs/>
          <w:sz w:val="24"/>
          <w:szCs w:val="24"/>
          <w:lang w:eastAsia="zh-CN"/>
        </w:rPr>
        <w:t>Fiscalização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Cs/>
          <w:kern w:val="2"/>
          <w:sz w:val="24"/>
          <w:szCs w:val="24"/>
          <w:lang w:bidi="hi-IN"/>
        </w:rPr>
        <w:t>A execução do contrato deverá ser acompanhada e fiscalizada pelas servidoras Sras. Roseli da Silva Freitas e Leila Beatriz Silveira da Costa.</w:t>
      </w:r>
      <w:r w:rsidRPr="00820548">
        <w:rPr>
          <w:rFonts w:asciiTheme="minorHAnsi" w:eastAsia="MS Gothic" w:hAnsiTheme="minorHAnsi" w:cs="Arial"/>
          <w:b/>
          <w:bCs/>
          <w:kern w:val="2"/>
          <w:sz w:val="24"/>
          <w:szCs w:val="24"/>
          <w:lang w:bidi="hi-IN"/>
        </w:rPr>
        <w:t xml:space="preserve"> </w:t>
      </w:r>
    </w:p>
    <w:p w:rsidR="002339FC" w:rsidRPr="00820548" w:rsidRDefault="002339FC" w:rsidP="001A597C">
      <w:pPr>
        <w:keepNext/>
        <w:keepLines/>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
          <w:bCs/>
          <w:kern w:val="2"/>
          <w:sz w:val="24"/>
          <w:szCs w:val="24"/>
          <w:lang w:bidi="hi-IN"/>
        </w:rPr>
        <w:t>Fiscal do Contrato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fiscal do contrato acompanhará a execução do contrato, para que sejam cumpridas todas as condições estabelecidas no contrato, de modo a assegurar os melhores resultados para a Administração. (Decreto Municipal nº 2163/2023, art. 8).</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fiscal de contrato deve anotar, em registro, próprio todas as ocorrências relacionadas com a execução e determinará o que for necessário à regularização de falhas ou defeitos observados.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fiscal do contrato auxiliará o gestor do contrato quanto à fiscalização dos aspectos administrativos e técnicos do contrato, e especialmente:</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esclarecer prontamente as dúvidas administrativas e técnicas e divergências surgidas na execução do objeto contratado;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expedir, através de notificações e/ou relatório de vistoria, as ocorrências e fazer as determinações e comunicações necessárias à perfeita execução dos serviços ou fornecimento;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proceder, conforme cronograma físico-financeiro, as medições dos serviços executados e aprovar a planilha de medição emitida pela contratada ou conforme disposto em contrato;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adotar as medidas preventivas de controle dos contratos, inclusive manifestar-se a respeito da suspensão da entrega de bens, a realização de serviços ou a execução de obras;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conferir e certificar as faturas relativas às aquisições, serviços ou obras;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proceder as avaliações dos serviços executados pela contratada;</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determinar por todos os meios adequados a observância das normas técnicas e legais, especificações e métodos de execução dos serviços exigíveis para a perfeita execução do objeto;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exigir o uso correto dos equipamentos de proteção individual e coletiva de segurança do trabalho;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determinar a retirada de qualquer empregado subordinado direta ou indiretamente à contratada, inclusive empregados de eventuais subcontratadas, ou as próprias subcontratadas, que, a seu critério, comprometam o bom andamento dos serviços;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receber designação e manter contato com o preposto da contratada, e se for necessário, promover reuniões periódicas ou especiais para a resolução de problemas na entrega dos bens ou na execução dos serviços ou das obras;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dar parecer técnico nos pedidos de alterações contratuais;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verificar a correta aplicação dos materiais;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requerer das empresas testes, exames e ensaios quando necessários, no sentido de promoção de controle de qualidade da execução das obras e serviços ou dos bens a serem adquiridos;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realizar, na forma do art. 140 da Lei Federal n.º 14.133, de 2021, o recebimento do objeto contratado, quando for o caso;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propor à autoridade competente a abertura de procedimento administrativo para apuração de responsabilidade;</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outras atividades compatíveis com a função.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lastRenderedPageBreak/>
        <w:t>A execução dos contratos deverá ser acompanhada e fiscalizada por meio de instrumentos de controle, que compreendam a mensuração dos seguintes aspectos, no que couber:</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os resultados alcançados em relação à contratada, com a verificação dos prazos de execução e da qualidade demandada;</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os recursos humanos empregados, em função da quantidade e da formação profissional exigidas;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qualidade e quantidade dos recursos materiais utilizados;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adequação dos serviços prestados à rotina de execução estabelecida;</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cumprimento das demais obrigações decorrentes do contrato; e</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satisfação do público usuário.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fiscal do contrato informará ao gestor do contato, em tempo hábil, a situação que demandar decisão ou adoção de medidas que ultrapassem sua competência, para que adote as medidas necessárias e saneadoras, se for o caso.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No caso de ocorrências que possam inviabilizar a execução do contrato nas datas aprazadas, o fiscal do contrato comunicará o fato imediatamente ao gestor do contrato.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fiscal do contrato comunicará ao gestor do contrato, em tempo hábil, o término do contrato sob sua responsabilidade, com vistas à renovação tempestiva ou à prorrogação contratual.</w:t>
      </w:r>
    </w:p>
    <w:p w:rsidR="002339FC" w:rsidRPr="00820548" w:rsidRDefault="002339FC" w:rsidP="001A597C">
      <w:pPr>
        <w:keepNext/>
        <w:keepLines/>
        <w:suppressAutoHyphens/>
        <w:spacing w:after="0" w:line="240" w:lineRule="auto"/>
        <w:jc w:val="both"/>
        <w:rPr>
          <w:rFonts w:asciiTheme="minorHAnsi" w:eastAsia="Times New Roman" w:hAnsiTheme="minorHAnsi" w:cs="Arial"/>
          <w:b/>
          <w:i/>
          <w:sz w:val="24"/>
          <w:szCs w:val="24"/>
          <w:lang w:eastAsia="zh-CN"/>
        </w:rPr>
      </w:pPr>
      <w:r w:rsidRPr="00820548">
        <w:rPr>
          <w:rFonts w:asciiTheme="minorHAnsi" w:eastAsia="Times New Roman" w:hAnsiTheme="minorHAnsi" w:cs="Arial"/>
          <w:b/>
          <w:sz w:val="24"/>
          <w:szCs w:val="24"/>
          <w:lang w:eastAsia="zh-CN"/>
        </w:rPr>
        <w:t>Gestor do Contrato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gestor do contrato é o gerente funcional, com atribuições administrativas e a função de administrar o contrato, desde sua concepção até a finalização, especialmente (Decreto Municipal nº 2163/2023, art. 7):</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Analisar a documentação que antecede o pagamento;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Analisar os pedidos de reequilíbrio econômico-financeiro do contrato;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Analisar eventuais alterações contratuais, após ouvido o fiscal do contrato;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Analisar os documentos referentes ao recebimento do objeto contratado;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Acompanhar o desenvolvimento da execução através de relatórios e demais documentos relativos ao objeto contratado, em especial constituir relatório final, de que trata a alínea "d" do inciso VI do § 3º do art. 174 da Lei nº 14.133, de 1º de abril de 2021, com as informações obtidas durante a execução do contrato, como forma de aprimoramento das atividades da Administração;</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Decidir provisoriamente a suspensão da entrega de bens ou a realização de serviços;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Efetuar a digitalização e armazenamento dos documentos fiscais e trabalhistas da contratada no sistema do município, quando couber, bem como no Portal Nacional de Contratações Públicas (PNCP);</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Preencher o termo de avaliação de contratos administrativos disponibilizado pelo setor responsável pelo sistema de gestão de materiais, obras e serviços;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Inserir os dados referentes aos contratos administrativos no Portal Nacional de Contratações Públicas (PNCP);</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Outras atividades compatíveis com a função.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gestor do contrato acompanhará os registros realizados pelo fiscal do contrato, de todas as ocorrências relacionadas à execução do contrato e as medidas adotadas, informando, se for o caso, à autoridade superior àquelas que ultrapassarem a sua competência.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Para atuação perante o presente certame indica-se a servidora Sra. Elisiane Vanusa Batista da Silva, para atuação como gestores de contrato.</w:t>
      </w:r>
    </w:p>
    <w:p w:rsidR="002339FC" w:rsidRPr="00820548" w:rsidRDefault="002339FC" w:rsidP="001A597C">
      <w:pPr>
        <w:keepNext/>
        <w:keepLines/>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
          <w:bCs/>
          <w:kern w:val="2"/>
          <w:sz w:val="24"/>
          <w:szCs w:val="24"/>
          <w:lang w:bidi="hi-IN"/>
        </w:rPr>
        <w:t>Declaração do Gestor e Fiscal</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lastRenderedPageBreak/>
        <w:t>Declaramos estar cientes das responsabilidades e atribuições decorrentes da indicação e afirmamos plena concordância com as condições estabelecidas no Termo de Referência e demais anexos; declaramos ainda, sob as penas da Lei, que as informações aqui prestadas são verdadeiras; de acordo e cientes dos itens do Termo de Referência e demais documentos anexados junto ao processo de licitação.</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CRITÉRIOS DE MEDIÇÃO E DE PAGAMENTO</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Recebimento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Os bens serão recebidos provisoriamente, de forma sumária, no ato da entrega, juntamente com a </w:t>
      </w:r>
      <w:r w:rsidRPr="00820548">
        <w:rPr>
          <w:rFonts w:asciiTheme="minorHAnsi" w:hAnsiTheme="minorHAnsi" w:cs="Arial"/>
          <w:bCs/>
          <w:kern w:val="2"/>
          <w:sz w:val="24"/>
          <w:szCs w:val="24"/>
          <w:lang w:bidi="hi-IN"/>
        </w:rPr>
        <w:t>nota</w:t>
      </w:r>
      <w:r w:rsidRPr="00820548">
        <w:rPr>
          <w:rFonts w:asciiTheme="minorHAnsi" w:eastAsia="MS Gothic" w:hAnsiTheme="minorHAnsi" w:cs="Arial"/>
          <w:bCs/>
          <w:kern w:val="2"/>
          <w:sz w:val="24"/>
          <w:szCs w:val="24"/>
          <w:lang w:bidi="hi-IN"/>
        </w:rPr>
        <w:t xml:space="preserve"> fiscal ou instrumento de cobrança equivalente, pelo(a) responsável pelo acompanhamento e fiscalização do contrato, para efeito de posterior verificação de sua conformidade com as especificações constantes no Termo de Referência</w:t>
      </w:r>
      <w:r w:rsidRPr="00820548">
        <w:rPr>
          <w:rFonts w:asciiTheme="minorHAnsi" w:eastAsia="MS Gothic" w:hAnsiTheme="minorHAnsi" w:cs="Arial"/>
          <w:bCs/>
          <w:color w:val="FF0000"/>
          <w:kern w:val="2"/>
          <w:sz w:val="24"/>
          <w:szCs w:val="24"/>
          <w:lang w:bidi="hi-IN"/>
        </w:rPr>
        <w:t xml:space="preserve"> </w:t>
      </w:r>
      <w:r w:rsidRPr="00820548">
        <w:rPr>
          <w:rFonts w:asciiTheme="minorHAnsi" w:eastAsia="MS Gothic" w:hAnsiTheme="minorHAnsi" w:cs="Arial"/>
          <w:bCs/>
          <w:kern w:val="2"/>
          <w:sz w:val="24"/>
          <w:szCs w:val="24"/>
          <w:lang w:bidi="hi-IN"/>
        </w:rPr>
        <w:t>e na proposta.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Os bens poderão ser rejeitados, no todo ou em parte, inclusive antes do recebimento provisório, quando em desacordo com as especificações constantes no Termo de Referência</w:t>
      </w:r>
      <w:r w:rsidRPr="00820548">
        <w:rPr>
          <w:rFonts w:asciiTheme="minorHAnsi" w:eastAsia="MS Gothic" w:hAnsiTheme="minorHAnsi" w:cs="Arial"/>
          <w:bCs/>
          <w:color w:val="FF0000"/>
          <w:kern w:val="2"/>
          <w:sz w:val="24"/>
          <w:szCs w:val="24"/>
          <w:lang w:bidi="hi-IN"/>
        </w:rPr>
        <w:t xml:space="preserve"> </w:t>
      </w:r>
      <w:r w:rsidRPr="00820548">
        <w:rPr>
          <w:rFonts w:asciiTheme="minorHAnsi" w:eastAsia="MS Gothic" w:hAnsiTheme="minorHAnsi" w:cs="Arial"/>
          <w:bCs/>
          <w:kern w:val="2"/>
          <w:sz w:val="24"/>
          <w:szCs w:val="24"/>
          <w:lang w:bidi="hi-IN"/>
        </w:rPr>
        <w:t>e na proposta, devendo ser substituídos no prazo de 05 (cinco) dias, a contar da notificação da contratada, às suas custas, sem prejuízo da aplicação das penalidades.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prazo para recebimento definitivo poderá ser excepcionalmente prorrogado, de forma justificada, por igual período, quando houver necessidade de diligências para a aferição do atendimento das exigências contratuais.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No caso de controvérsia sobre a execução do objeto, quanto à dimensão, qualidade e quantidade, deverá ser observado o teor do </w:t>
      </w:r>
      <w:hyperlink r:id="rId13" w:anchor="art143">
        <w:r w:rsidRPr="00820548">
          <w:rPr>
            <w:rFonts w:asciiTheme="minorHAnsi" w:eastAsia="MS Gothic" w:hAnsiTheme="minorHAnsi" w:cs="Arial"/>
            <w:bCs/>
            <w:color w:val="0000FF"/>
            <w:kern w:val="2"/>
            <w:sz w:val="24"/>
            <w:szCs w:val="24"/>
            <w:u w:val="single"/>
            <w:lang w:bidi="hi-IN"/>
          </w:rPr>
          <w:t>art. 143 da Lei nº 14.133, de 2021</w:t>
        </w:r>
      </w:hyperlink>
      <w:r w:rsidRPr="00820548">
        <w:rPr>
          <w:rFonts w:asciiTheme="minorHAnsi" w:eastAsia="MS Gothic" w:hAnsiTheme="minorHAnsi" w:cs="Arial"/>
          <w:bCs/>
          <w:kern w:val="2"/>
          <w:sz w:val="24"/>
          <w:szCs w:val="24"/>
          <w:lang w:bidi="hi-IN"/>
        </w:rPr>
        <w:t>, comunicando-se à empresa para emissão de Nota Fiscal no que pertine à parcela incontroversa da execução do objeto, para efeito de liquidação e pagamento.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Cs/>
          <w:kern w:val="2"/>
          <w:sz w:val="24"/>
          <w:szCs w:val="24"/>
          <w:lang w:bidi="hi-IN"/>
        </w:rPr>
        <w:t>O recebimento provisório ou definitivo não excluirá a responsabilidade civil pela solidez e pela segurança dos bens nem a responsabilidade ético-profissional pela perfeita execução do contrato.</w:t>
      </w:r>
    </w:p>
    <w:p w:rsidR="002339FC" w:rsidRPr="00820548" w:rsidRDefault="002339FC" w:rsidP="001A597C">
      <w:pPr>
        <w:keepNext/>
        <w:keepLines/>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
          <w:bCs/>
          <w:kern w:val="2"/>
          <w:sz w:val="24"/>
          <w:szCs w:val="24"/>
          <w:lang w:bidi="hi-IN"/>
        </w:rPr>
        <w:t>Liquidação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Recebida a Nota Fiscal ou documento de cobrança equivalente, correrá o prazo de dez dias úteis para fins de liquidação, na forma desta seção, prorrogáveis por igual período, quando houver necessidade de diligências para a aferição do atendimento das exigências contratuais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Para fins de liquidação, o setor competente deverá verificar se a nota fiscal ou instrumento de cobrança equivalente apresentado expressa os elementos necessários e essenciais do documento, tais como: </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prazo de validade;</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a data da emissão; </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os dados do contrato e do órgão contratante; </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dados bancários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período respectivo de execução do contrato; </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valor a pagar; e </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eventual destaque do valor de retenções tributárias cabíveis.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hAnsiTheme="minorHAnsi" w:cs="Arial"/>
          <w:bCs/>
          <w:kern w:val="2"/>
          <w:sz w:val="24"/>
          <w:szCs w:val="24"/>
          <w:lang w:bidi="hi-IN"/>
        </w:rPr>
        <w:lastRenderedPageBreak/>
        <w:t xml:space="preserve"> Havendo erro na apresentação da nota fiscal ou instrumento de cobrança equivalente, ou circunstância que impeça a </w:t>
      </w:r>
      <w:r w:rsidRPr="00820548">
        <w:rPr>
          <w:rFonts w:asciiTheme="minorHAnsi" w:eastAsia="MS Gothic" w:hAnsiTheme="minorHAnsi" w:cs="Arial"/>
          <w:bCs/>
          <w:kern w:val="2"/>
          <w:sz w:val="24"/>
          <w:szCs w:val="24"/>
          <w:lang w:bidi="hi-IN"/>
        </w:rPr>
        <w:t>liquidação da despesa, esta ficará sobrestada até que o contratado providencie as medidas saneadoras, reiniciando-se o prazo após a comprovação da regularização da situação, sem ônus ao contratante;</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 A nota fiscal ou instrumento de cobrança equivalente deverá ser obrigatoriamente acompanhado da comprovação da regularidade fiscal, constatada por meio de consulta </w:t>
      </w:r>
      <w:r w:rsidRPr="00820548">
        <w:rPr>
          <w:rFonts w:asciiTheme="minorHAnsi" w:eastAsia="MS Gothic" w:hAnsiTheme="minorHAnsi" w:cs="Arial"/>
          <w:bCs/>
          <w:i/>
          <w:iCs/>
          <w:kern w:val="2"/>
          <w:sz w:val="24"/>
          <w:szCs w:val="24"/>
          <w:lang w:bidi="hi-IN"/>
        </w:rPr>
        <w:t>on-line</w:t>
      </w:r>
      <w:r w:rsidRPr="00820548">
        <w:rPr>
          <w:rFonts w:asciiTheme="minorHAnsi" w:eastAsia="MS Gothic" w:hAnsiTheme="minorHAnsi" w:cs="Arial"/>
          <w:bCs/>
          <w:i/>
          <w:kern w:val="2"/>
          <w:sz w:val="24"/>
          <w:szCs w:val="24"/>
          <w:lang w:bidi="hi-IN"/>
        </w:rPr>
        <w:t xml:space="preserve"> </w:t>
      </w:r>
      <w:r w:rsidRPr="00820548">
        <w:rPr>
          <w:rFonts w:asciiTheme="minorHAnsi" w:eastAsia="MS Gothic" w:hAnsiTheme="minorHAnsi" w:cs="Arial"/>
          <w:bCs/>
          <w:kern w:val="2"/>
          <w:sz w:val="24"/>
          <w:szCs w:val="24"/>
          <w:lang w:bidi="hi-IN"/>
        </w:rPr>
        <w:t xml:space="preserve">ao SICAF ou, na impossibilidade de acesso ao referido Sistema, mediante consulta aos sítios eletrônicos oficiais ou à documentação mencionada no </w:t>
      </w:r>
      <w:hyperlink r:id="rId14" w:anchor="art68">
        <w:r w:rsidRPr="00820548">
          <w:rPr>
            <w:rFonts w:asciiTheme="minorHAnsi" w:eastAsia="MS Gothic" w:hAnsiTheme="minorHAnsi" w:cs="Arial"/>
            <w:bCs/>
            <w:color w:val="0000FF"/>
            <w:kern w:val="2"/>
            <w:sz w:val="24"/>
            <w:szCs w:val="24"/>
            <w:u w:val="single"/>
            <w:lang w:bidi="hi-IN"/>
          </w:rPr>
          <w:t xml:space="preserve">art. 68 da Lei nº 14.133, de 2021.  </w:t>
        </w:r>
      </w:hyperlink>
      <w:r w:rsidRPr="00820548">
        <w:rPr>
          <w:rFonts w:asciiTheme="minorHAnsi" w:eastAsia="MS Gothic" w:hAnsiTheme="minorHAnsi" w:cs="Arial"/>
          <w:bCs/>
          <w:kern w:val="2"/>
          <w:sz w:val="24"/>
          <w:szCs w:val="24"/>
          <w:lang w:bidi="hi-IN"/>
        </w:rPr>
        <w:t xml:space="preserve">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Persistindo a irregularidade, o contratante deverá adotar as medidas necessárias à rescisão contratual nos autos do processo administrativo correspondente, assegurada ao contratado a ampla defesa.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Havendo a efetiva execução do objeto, os pagamentos serão realizados normalmente, até que se decida pela rescisão do contrato, caso o contratado não regularize sua situação junto ao SICAF.  </w:t>
      </w:r>
    </w:p>
    <w:p w:rsidR="002339FC" w:rsidRPr="00820548" w:rsidRDefault="002339FC" w:rsidP="001A597C">
      <w:pPr>
        <w:keepNext/>
        <w:keepLines/>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
          <w:bCs/>
          <w:kern w:val="2"/>
          <w:sz w:val="24"/>
          <w:szCs w:val="24"/>
          <w:lang w:bidi="hi-IN"/>
        </w:rPr>
        <w:t>Prazo de Pagamento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pagamento deverá ser realizado no prazo máximo de 30 (trinta) dias contados da finalização da liquidação da despesa, após comprovado o adimplemento da contratada em todas as suas obrigações, já deduzidas as glosas e notas de débitos.</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Forma de pagamento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pagamento será realizado por meio de ordem bancária, TED, DOC ou transferência bancária (a critério do Município) para crédito em banco, agência e conta corrente indicados pelo contratado. </w:t>
      </w:r>
      <w:r w:rsidRPr="00820548">
        <w:rPr>
          <w:rFonts w:asciiTheme="minorHAnsi" w:eastAsia="MS Gothic" w:hAnsiTheme="minorHAnsi" w:cs="Arial"/>
          <w:bCs/>
          <w:kern w:val="2"/>
          <w:sz w:val="24"/>
          <w:szCs w:val="24"/>
          <w:highlight w:val="yellow"/>
          <w:lang w:bidi="hi-IN"/>
        </w:rPr>
        <w:t>O contratado deverá informar ao Município de Diamante D’Oeste eventual alteração dos dados bancários informados</w:t>
      </w:r>
      <w:r w:rsidRPr="00820548">
        <w:rPr>
          <w:rFonts w:asciiTheme="minorHAnsi" w:eastAsia="MS Gothic" w:hAnsiTheme="minorHAnsi" w:cs="Arial"/>
          <w:bCs/>
          <w:kern w:val="2"/>
          <w:sz w:val="24"/>
          <w:szCs w:val="24"/>
          <w:lang w:bidi="hi-IN"/>
        </w:rPr>
        <w:t>.</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Será considerada data do pagamento o dia em que constar como emitida a ordem bancária, TED, DOC ou transferência bancária para pagamento.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Quando do pagamento, será efetuada a retenção tributária prevista na legislação aplicável.</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Independentemente do percentual de tributo inserido na planilha, quando houver, serão retidos na fonte, quando da realização do pagamento, os percentuais estabelecidos na legislação vigente.</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O contratado regularmente optante pelo Simples Nacional, nos termos da </w:t>
      </w:r>
      <w:hyperlink r:id="rId15">
        <w:r w:rsidRPr="00820548">
          <w:rPr>
            <w:rFonts w:asciiTheme="minorHAnsi" w:eastAsia="MS Gothic" w:hAnsiTheme="minorHAnsi" w:cs="Arial"/>
            <w:bCs/>
            <w:color w:val="0000FF"/>
            <w:kern w:val="2"/>
            <w:sz w:val="24"/>
            <w:szCs w:val="24"/>
            <w:u w:val="single"/>
            <w:lang w:bidi="hi-IN"/>
          </w:rPr>
          <w:t>Lei Complementar nº 123, de 2006</w:t>
        </w:r>
      </w:hyperlink>
      <w:r w:rsidRPr="00820548">
        <w:rPr>
          <w:rFonts w:asciiTheme="minorHAnsi" w:eastAsia="MS Gothic" w:hAnsiTheme="minorHAnsi" w:cs="Arial"/>
          <w:bCs/>
          <w:kern w:val="2"/>
          <w:sz w:val="24"/>
          <w:szCs w:val="24"/>
          <w:lang w:bidi="hi-IN"/>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FORMA E CRITÉRIOS DE SELEÇÃO DO FORNECEDOR E FORMA DE FORNECIMENTO</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highlight w:val="yellow"/>
          <w:lang w:eastAsia="zh-CN"/>
        </w:rPr>
      </w:pPr>
      <w:r w:rsidRPr="00820548">
        <w:rPr>
          <w:rFonts w:asciiTheme="minorHAnsi" w:eastAsia="Times New Roman" w:hAnsiTheme="minorHAnsi" w:cs="Arial"/>
          <w:b/>
          <w:sz w:val="24"/>
          <w:szCs w:val="24"/>
          <w:lang w:eastAsia="zh-CN"/>
        </w:rPr>
        <w:t>Forma de seleção e critério de julgamento da proposta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lastRenderedPageBreak/>
        <w:t>O fornecedor será selecionado por meio da realização de procedimento de LICITAÇÃO, na modalidade PREGÃO, sob a forma ELETRÔNICA, com adoção do critério de julgamento pelo menor preço.</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Forma de fornecimento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shd w:val="clear" w:color="auto" w:fill="FFFFFF"/>
          <w:lang w:bidi="hi-IN"/>
        </w:rPr>
        <w:t xml:space="preserve">O fornecimento do objeto </w:t>
      </w:r>
      <w:r w:rsidRPr="00820548">
        <w:rPr>
          <w:rFonts w:asciiTheme="minorHAnsi" w:eastAsia="MS Gothic" w:hAnsiTheme="minorHAnsi" w:cs="Arial"/>
          <w:bCs/>
          <w:kern w:val="2"/>
          <w:sz w:val="24"/>
          <w:szCs w:val="24"/>
          <w:lang w:bidi="hi-IN"/>
        </w:rPr>
        <w:t>parcelado conforme demanda da secretaria interessada.</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Exigências de habilitação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Para fins de habilitação, deverá o licitante comprovar os seguintes requisitos:</w:t>
      </w:r>
    </w:p>
    <w:p w:rsidR="002339FC" w:rsidRPr="00820548" w:rsidRDefault="002339FC" w:rsidP="001A597C">
      <w:pPr>
        <w:keepNext/>
        <w:keepLines/>
        <w:suppressAutoHyphens/>
        <w:spacing w:after="0" w:line="240" w:lineRule="auto"/>
        <w:jc w:val="both"/>
        <w:rPr>
          <w:rFonts w:asciiTheme="minorHAnsi" w:eastAsia="Times New Roman" w:hAnsiTheme="minorHAnsi" w:cs="Arial"/>
          <w:b/>
          <w:color w:val="000000"/>
          <w:sz w:val="24"/>
          <w:szCs w:val="24"/>
          <w:lang w:eastAsia="zh-CN"/>
        </w:rPr>
      </w:pPr>
      <w:r w:rsidRPr="00820548">
        <w:rPr>
          <w:rFonts w:asciiTheme="minorHAnsi" w:eastAsia="Times New Roman" w:hAnsiTheme="minorHAnsi" w:cs="Arial"/>
          <w:b/>
          <w:color w:val="000000"/>
          <w:sz w:val="24"/>
          <w:szCs w:val="24"/>
          <w:lang w:eastAsia="zh-CN"/>
        </w:rPr>
        <w:t>Habilitação jurídica (conforme o caso)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bookmarkStart w:id="5" w:name="_Ref115800561"/>
      <w:r w:rsidRPr="00820548">
        <w:rPr>
          <w:rFonts w:asciiTheme="minorHAnsi" w:eastAsia="MS Gothic" w:hAnsiTheme="minorHAnsi" w:cs="Arial"/>
          <w:b/>
          <w:bCs/>
          <w:kern w:val="2"/>
          <w:sz w:val="24"/>
          <w:szCs w:val="24"/>
          <w:lang w:bidi="hi-IN"/>
        </w:rPr>
        <w:t xml:space="preserve">Pessoa física: </w:t>
      </w:r>
      <w:r w:rsidRPr="00820548">
        <w:rPr>
          <w:rFonts w:asciiTheme="minorHAnsi" w:eastAsia="MS Gothic" w:hAnsiTheme="minorHAnsi" w:cs="Arial"/>
          <w:bCs/>
          <w:kern w:val="2"/>
          <w:sz w:val="24"/>
          <w:szCs w:val="24"/>
          <w:lang w:bidi="hi-IN"/>
        </w:rPr>
        <w:t>cédula de identidade (RG) ou documento equivalente que, por força de lei, tenha validade para fins de identificação em todo o território nacional</w:t>
      </w:r>
      <w:bookmarkEnd w:id="5"/>
      <w:r w:rsidRPr="00820548">
        <w:rPr>
          <w:rFonts w:asciiTheme="minorHAnsi" w:eastAsia="MS Gothic" w:hAnsiTheme="minorHAnsi" w:cs="Arial"/>
          <w:bCs/>
          <w:kern w:val="2"/>
          <w:sz w:val="24"/>
          <w:szCs w:val="24"/>
          <w:lang w:bidi="hi-IN"/>
        </w:rPr>
        <w:t>.</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Empresário individual: </w:t>
      </w:r>
      <w:r w:rsidRPr="00820548">
        <w:rPr>
          <w:rFonts w:asciiTheme="minorHAnsi" w:eastAsia="MS Gothic" w:hAnsiTheme="minorHAnsi" w:cs="Arial"/>
          <w:bCs/>
          <w:kern w:val="2"/>
          <w:sz w:val="24"/>
          <w:szCs w:val="24"/>
          <w:lang w:bidi="hi-IN"/>
        </w:rPr>
        <w:t>inscrição no Registro Público de Empresas Mercantis, a cargo da Junta Comercial da respectiva sede.</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Microempreendedor Individual - MEI: </w:t>
      </w:r>
      <w:r w:rsidRPr="00820548">
        <w:rPr>
          <w:rFonts w:asciiTheme="minorHAnsi" w:eastAsia="MS Gothic" w:hAnsiTheme="minorHAnsi" w:cs="Arial"/>
          <w:bCs/>
          <w:kern w:val="2"/>
          <w:sz w:val="24"/>
          <w:szCs w:val="24"/>
          <w:lang w:bidi="hi-IN"/>
        </w:rPr>
        <w:t xml:space="preserve">Certificado da Condição de Microempreendedor Individual - CCMEI, cuja aceitação ficará condicionada à verificação da autenticidade no sítio </w:t>
      </w:r>
      <w:hyperlink r:id="rId16">
        <w:r w:rsidRPr="00820548">
          <w:rPr>
            <w:rFonts w:asciiTheme="minorHAnsi" w:eastAsia="MS Gothic" w:hAnsiTheme="minorHAnsi" w:cs="Arial"/>
            <w:bCs/>
            <w:color w:val="0000FF"/>
            <w:kern w:val="2"/>
            <w:sz w:val="24"/>
            <w:szCs w:val="24"/>
            <w:u w:val="single"/>
            <w:lang w:bidi="hi-IN"/>
          </w:rPr>
          <w:t>https://www.gov.br/empresas-e-negocios/pt-br/empreendedor</w:t>
        </w:r>
      </w:hyperlink>
      <w:r w:rsidRPr="00820548">
        <w:rPr>
          <w:rFonts w:asciiTheme="minorHAnsi" w:eastAsia="MS Gothic" w:hAnsiTheme="minorHAnsi" w:cs="Arial"/>
          <w:bCs/>
          <w:kern w:val="2"/>
          <w:sz w:val="24"/>
          <w:szCs w:val="24"/>
          <w:lang w:bidi="hi-IN"/>
        </w:rPr>
        <w:t>.</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kern w:val="2"/>
          <w:sz w:val="24"/>
          <w:szCs w:val="24"/>
          <w:lang w:bidi="hi-IN"/>
        </w:rPr>
        <w:t>Sociedade empresária, sociedade limitada unipessoal – SLU ou sociedade identificada como empresa individual de responsabilidade limitada - EIRELI:</w:t>
      </w:r>
      <w:r w:rsidRPr="00820548">
        <w:rPr>
          <w:rFonts w:asciiTheme="minorHAnsi" w:eastAsia="MS Gothic" w:hAnsiTheme="minorHAnsi" w:cs="Arial"/>
          <w:bCs/>
          <w:kern w:val="2"/>
          <w:sz w:val="24"/>
          <w:szCs w:val="24"/>
          <w:lang w:bidi="hi-IN"/>
        </w:rPr>
        <w:t xml:space="preserve"> inscrição do ato constitutivo, estatuto ou contrato social no Registro Público de Empresas Mercantis, a cargo da Junta Comercial da respectiva sede, acompanhada de documento comprobatório de seus administradores.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Sociedade empresária estrangeira: </w:t>
      </w:r>
      <w:r w:rsidRPr="00820548">
        <w:rPr>
          <w:rFonts w:asciiTheme="minorHAnsi" w:eastAsia="MS Gothic" w:hAnsiTheme="minorHAnsi" w:cs="Arial"/>
          <w:bCs/>
          <w:kern w:val="2"/>
          <w:sz w:val="24"/>
          <w:szCs w:val="24"/>
          <w:lang w:bidi="hi-IN"/>
        </w:rPr>
        <w:t xml:space="preserve">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7">
        <w:r w:rsidRPr="00820548">
          <w:rPr>
            <w:rFonts w:asciiTheme="minorHAnsi" w:eastAsia="MS Gothic" w:hAnsiTheme="minorHAnsi" w:cs="Arial"/>
            <w:bCs/>
            <w:color w:val="0000FF"/>
            <w:kern w:val="2"/>
            <w:sz w:val="24"/>
            <w:szCs w:val="24"/>
            <w:u w:val="single"/>
            <w:lang w:bidi="hi-IN"/>
          </w:rPr>
          <w:t>Normativa DREI/ME n.º 77, de 18 de março de 2020</w:t>
        </w:r>
      </w:hyperlink>
      <w:r w:rsidRPr="00820548">
        <w:rPr>
          <w:rFonts w:asciiTheme="minorHAnsi" w:eastAsia="MS Gothic" w:hAnsiTheme="minorHAnsi" w:cs="Arial"/>
          <w:bCs/>
          <w:kern w:val="2"/>
          <w:sz w:val="24"/>
          <w:szCs w:val="24"/>
          <w:lang w:bidi="hi-IN"/>
        </w:rPr>
        <w:t>.</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Sociedade simples: </w:t>
      </w:r>
      <w:r w:rsidRPr="00820548">
        <w:rPr>
          <w:rFonts w:asciiTheme="minorHAnsi" w:eastAsia="MS Gothic" w:hAnsiTheme="minorHAnsi" w:cs="Arial"/>
          <w:bCs/>
          <w:kern w:val="2"/>
          <w:sz w:val="24"/>
          <w:szCs w:val="24"/>
          <w:lang w:bidi="hi-IN"/>
        </w:rPr>
        <w:t>inscrição do ato constitutivo no Registro Civil de Pessoas Jurídicas do local de sua sede, acompanhada de documento comprobatório de seus administradores.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Filial, sucursal ou agência de sociedade simples ou empresária: </w:t>
      </w:r>
      <w:r w:rsidRPr="00820548">
        <w:rPr>
          <w:rFonts w:asciiTheme="minorHAnsi" w:eastAsia="MS Gothic" w:hAnsiTheme="minorHAnsi" w:cs="Arial"/>
          <w:bCs/>
          <w:kern w:val="2"/>
          <w:sz w:val="24"/>
          <w:szCs w:val="24"/>
          <w:lang w:bidi="hi-IN"/>
        </w:rPr>
        <w:t xml:space="preserve">inscrição do ato constitutivo da filial, sucursal ou agência da sociedade simples ou empresária, respectivamente, no Registro Civil das Pessoas Jurídicas ou no Registro Público de Empresas </w:t>
      </w:r>
      <w:bookmarkStart w:id="6" w:name="_Int_ySfCXwr4"/>
      <w:r w:rsidRPr="00820548">
        <w:rPr>
          <w:rFonts w:asciiTheme="minorHAnsi" w:eastAsia="MS Gothic" w:hAnsiTheme="minorHAnsi" w:cs="Arial"/>
          <w:bCs/>
          <w:kern w:val="2"/>
          <w:sz w:val="24"/>
          <w:szCs w:val="24"/>
          <w:lang w:bidi="hi-IN"/>
        </w:rPr>
        <w:t>Mercantis onde</w:t>
      </w:r>
      <w:bookmarkEnd w:id="6"/>
      <w:r w:rsidRPr="00820548">
        <w:rPr>
          <w:rFonts w:asciiTheme="minorHAnsi" w:eastAsia="MS Gothic" w:hAnsiTheme="minorHAnsi" w:cs="Arial"/>
          <w:bCs/>
          <w:kern w:val="2"/>
          <w:sz w:val="24"/>
          <w:szCs w:val="24"/>
          <w:lang w:bidi="hi-IN"/>
        </w:rPr>
        <w:t xml:space="preserve"> opera, com averbação no Registro onde tem sede a matriz.</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Sociedade cooperativa: </w:t>
      </w:r>
      <w:r w:rsidRPr="00820548">
        <w:rPr>
          <w:rFonts w:asciiTheme="minorHAnsi" w:eastAsia="MS Gothic" w:hAnsiTheme="minorHAnsi" w:cs="Arial"/>
          <w:bCs/>
          <w:kern w:val="2"/>
          <w:sz w:val="24"/>
          <w:szCs w:val="24"/>
          <w:lang w:bidi="hi-IN"/>
        </w:rPr>
        <w:t xml:space="preserve">ata de fundação e estatuto social, com a ata da assembleia que o aprovou, devidamente arquivado na Junta Comercial ou inscrito no Registro Civil das Pessoas Jurídicas da respectiva sede, além do registro de que trata o </w:t>
      </w:r>
      <w:hyperlink r:id="rId18" w:anchor="art107">
        <w:r w:rsidRPr="00820548">
          <w:rPr>
            <w:rFonts w:asciiTheme="minorHAnsi" w:eastAsia="MS Gothic" w:hAnsiTheme="minorHAnsi" w:cs="Arial"/>
            <w:bCs/>
            <w:color w:val="0000FF"/>
            <w:kern w:val="2"/>
            <w:sz w:val="24"/>
            <w:szCs w:val="24"/>
            <w:u w:val="single"/>
            <w:lang w:bidi="hi-IN"/>
          </w:rPr>
          <w:t>art. 107 da Lei nº 5.764, de 16 de dezembro 1971</w:t>
        </w:r>
      </w:hyperlink>
      <w:r w:rsidRPr="00820548">
        <w:rPr>
          <w:rFonts w:asciiTheme="minorHAnsi" w:eastAsia="MS Gothic" w:hAnsiTheme="minorHAnsi" w:cs="Arial"/>
          <w:bCs/>
          <w:kern w:val="2"/>
          <w:sz w:val="24"/>
          <w:szCs w:val="24"/>
          <w:lang w:bidi="hi-IN"/>
        </w:rPr>
        <w:t>.</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Agricultor familiar: </w:t>
      </w:r>
      <w:r w:rsidRPr="00820548">
        <w:rPr>
          <w:rFonts w:asciiTheme="minorHAnsi" w:eastAsia="MS Gothic" w:hAnsiTheme="minorHAnsi" w:cs="Arial"/>
          <w:bCs/>
          <w:kern w:val="2"/>
          <w:sz w:val="24"/>
          <w:szCs w:val="24"/>
          <w:lang w:bidi="hi-IN"/>
        </w:rPr>
        <w:t>Declaração de Aptidão ao Pronaf – DAP ou DAP-P válida, ou, ainda, outros documentos definidos pela Secretaria Especial de Agricultura Familiar e do Desenvolvimento Agrário, nos termos do</w:t>
      </w:r>
      <w:hyperlink r:id="rId19" w:anchor="art4§2">
        <w:r w:rsidRPr="00820548">
          <w:rPr>
            <w:rFonts w:asciiTheme="minorHAnsi" w:eastAsia="MS Gothic" w:hAnsiTheme="minorHAnsi" w:cs="Arial"/>
            <w:bCs/>
            <w:color w:val="0000FF"/>
            <w:kern w:val="2"/>
            <w:sz w:val="24"/>
            <w:szCs w:val="24"/>
            <w:u w:val="single"/>
            <w:lang w:bidi="hi-IN"/>
          </w:rPr>
          <w:t xml:space="preserve"> art. 4º, §2º do Decreto nº 10.880, de 2 de dezembro de 2021</w:t>
        </w:r>
      </w:hyperlink>
      <w:r w:rsidRPr="00820548">
        <w:rPr>
          <w:rFonts w:asciiTheme="minorHAnsi" w:eastAsia="MS Gothic" w:hAnsiTheme="minorHAnsi" w:cs="Arial"/>
          <w:bCs/>
          <w:kern w:val="2"/>
          <w:sz w:val="24"/>
          <w:szCs w:val="24"/>
          <w:lang w:bidi="hi-IN"/>
        </w:rPr>
        <w:t>.</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
          <w:bCs/>
          <w:kern w:val="2"/>
          <w:sz w:val="24"/>
          <w:szCs w:val="24"/>
          <w:lang w:bidi="hi-IN"/>
        </w:rPr>
        <w:t xml:space="preserve">Produtor Rural: </w:t>
      </w:r>
      <w:r w:rsidRPr="00820548">
        <w:rPr>
          <w:rFonts w:asciiTheme="minorHAnsi" w:eastAsia="MS Gothic" w:hAnsiTheme="minorHAnsi" w:cs="Arial"/>
          <w:bCs/>
          <w:kern w:val="2"/>
          <w:sz w:val="24"/>
          <w:szCs w:val="24"/>
          <w:lang w:bidi="hi-IN"/>
        </w:rPr>
        <w:t xml:space="preserve">matrícula no Cadastro Específico do INSS – CEI, que comprove a qualificação como produtor rural pessoa física, nos termos da </w:t>
      </w:r>
      <w:hyperlink r:id="rId20">
        <w:r w:rsidRPr="00820548">
          <w:rPr>
            <w:rFonts w:asciiTheme="minorHAnsi" w:eastAsia="MS Gothic" w:hAnsiTheme="minorHAnsi" w:cs="Arial"/>
            <w:bCs/>
            <w:color w:val="0000FF"/>
            <w:kern w:val="2"/>
            <w:sz w:val="24"/>
            <w:szCs w:val="24"/>
            <w:u w:val="single"/>
            <w:lang w:bidi="hi-IN"/>
          </w:rPr>
          <w:t>Instrução Normativa RFB n. 971, de 13 de novembro de 2009</w:t>
        </w:r>
      </w:hyperlink>
      <w:r w:rsidRPr="00820548">
        <w:rPr>
          <w:rFonts w:asciiTheme="minorHAnsi" w:eastAsia="MS Gothic" w:hAnsiTheme="minorHAnsi" w:cs="Arial"/>
          <w:bCs/>
          <w:kern w:val="2"/>
          <w:sz w:val="24"/>
          <w:szCs w:val="24"/>
          <w:lang w:bidi="hi-IN"/>
        </w:rPr>
        <w:t xml:space="preserve"> (arts. 17 a 19 e 165).</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Os documentos apresentados deverão estar acompanhados de todas as alterações ou da consolidação respectiva.</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Habilitação fiscal, social e trabalhista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Prova de inscrição no Cadastro Nacional de Pessoas Jurídicas ou no Cadastro de Pessoas Físicas, conforme o caso;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lastRenderedPageBreak/>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Prova de regularidade com o Fundo de Garantia do Tempo de Serviço (FGTS);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Prova de inscrição no cadastro de contribuintes </w:t>
      </w:r>
      <w:r w:rsidRPr="00820548">
        <w:rPr>
          <w:rFonts w:asciiTheme="minorHAnsi" w:eastAsia="MS Gothic" w:hAnsiTheme="minorHAnsi" w:cs="Arial"/>
          <w:bCs/>
          <w:iCs/>
          <w:kern w:val="2"/>
          <w:sz w:val="24"/>
          <w:szCs w:val="24"/>
          <w:lang w:bidi="hi-IN"/>
        </w:rPr>
        <w:t>Estadual e/ou Municipal</w:t>
      </w:r>
      <w:r w:rsidRPr="00820548">
        <w:rPr>
          <w:rFonts w:asciiTheme="minorHAnsi" w:eastAsia="MS Gothic" w:hAnsiTheme="minorHAnsi" w:cs="Arial"/>
          <w:bCs/>
          <w:kern w:val="2"/>
          <w:sz w:val="24"/>
          <w:szCs w:val="24"/>
          <w:lang w:bidi="hi-IN"/>
        </w:rPr>
        <w:t xml:space="preserve"> relativo ao domicílio ou sede do fornecedor, pertinente ao seu ramo de atividade e compatível com o objeto contratual;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Prova de regularidade com a Fazenda </w:t>
      </w:r>
      <w:r w:rsidRPr="00820548">
        <w:rPr>
          <w:rFonts w:asciiTheme="minorHAnsi" w:eastAsia="MS Gothic" w:hAnsiTheme="minorHAnsi" w:cs="Arial"/>
          <w:bCs/>
          <w:iCs/>
          <w:kern w:val="2"/>
          <w:sz w:val="24"/>
          <w:szCs w:val="24"/>
          <w:lang w:bidi="hi-IN"/>
        </w:rPr>
        <w:t>Estadual e/ou Municipal</w:t>
      </w:r>
      <w:r w:rsidRPr="00820548">
        <w:rPr>
          <w:rFonts w:asciiTheme="minorHAnsi" w:eastAsia="MS Gothic" w:hAnsiTheme="minorHAnsi" w:cs="Arial"/>
          <w:bCs/>
          <w:kern w:val="2"/>
          <w:sz w:val="24"/>
          <w:szCs w:val="24"/>
          <w:lang w:bidi="hi-IN"/>
        </w:rPr>
        <w:t xml:space="preserve"> do domicílio ou sede do fornecedor, relativa à atividade em cujo exercício contrata ou concorre;</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Caso o fornecedor seja considerado isento dos tributos </w:t>
      </w:r>
      <w:r w:rsidRPr="00820548">
        <w:rPr>
          <w:rFonts w:asciiTheme="minorHAnsi" w:eastAsia="MS Gothic" w:hAnsiTheme="minorHAnsi" w:cs="Arial"/>
          <w:bCs/>
          <w:iCs/>
          <w:kern w:val="2"/>
          <w:sz w:val="24"/>
          <w:szCs w:val="24"/>
          <w:lang w:bidi="hi-IN"/>
        </w:rPr>
        <w:t>Estaduais e/ou Municipais</w:t>
      </w:r>
      <w:r w:rsidRPr="00820548">
        <w:rPr>
          <w:rFonts w:asciiTheme="minorHAnsi" w:eastAsia="MS Gothic" w:hAnsiTheme="minorHAnsi" w:cs="Arial"/>
          <w:bCs/>
          <w:kern w:val="2"/>
          <w:sz w:val="24"/>
          <w:szCs w:val="24"/>
          <w:lang w:bidi="hi-IN"/>
        </w:rPr>
        <w:t xml:space="preserve"> relacionados ao objeto contratual, deverá comprovar tal condição mediante a apresentação de declaração da Fazenda respectiva do seu domicílio ou sede, ou outra equivalente, na forma da lei.</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2339FC" w:rsidRPr="00820548" w:rsidRDefault="002339F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Qualificação Econômico-Financeira</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Certidão negativa de insolvência civil expedida pelo distribuidor do domicílio ou sede do licitante, caso se trate de pessoa física, desde que admitida a sua participação na licitação, ou de sociedade simples; </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Certidão negativa de falência expedida pelo distribuidor da sede do fornecedor - </w:t>
      </w:r>
      <w:hyperlink r:id="rId21" w:anchor="art69">
        <w:r w:rsidRPr="00820548">
          <w:rPr>
            <w:rFonts w:asciiTheme="minorHAnsi" w:eastAsia="MS Gothic" w:hAnsiTheme="minorHAnsi" w:cs="Arial"/>
            <w:bCs/>
            <w:color w:val="0000FF"/>
            <w:kern w:val="2"/>
            <w:sz w:val="24"/>
            <w:szCs w:val="24"/>
            <w:u w:val="single"/>
            <w:lang w:bidi="hi-IN"/>
          </w:rPr>
          <w:t>Lei nº 14.133, de 2021, art. 69, caput, inciso II</w:t>
        </w:r>
      </w:hyperlink>
      <w:r w:rsidRPr="00820548">
        <w:rPr>
          <w:rFonts w:asciiTheme="minorHAnsi" w:eastAsia="MS Gothic" w:hAnsiTheme="minorHAnsi" w:cs="Arial"/>
          <w:bCs/>
          <w:kern w:val="2"/>
          <w:sz w:val="24"/>
          <w:szCs w:val="24"/>
          <w:lang w:bidi="hi-IN"/>
        </w:rPr>
        <w:t>);</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ESTIMATIVAS DO VALOR DA CONTRATAÇÃO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
          <w:bCs/>
          <w:kern w:val="2"/>
          <w:sz w:val="24"/>
          <w:szCs w:val="24"/>
          <w:lang w:bidi="hi-IN"/>
        </w:rPr>
      </w:pPr>
      <w:r w:rsidRPr="00820548">
        <w:rPr>
          <w:rFonts w:asciiTheme="minorHAnsi" w:eastAsia="MS Gothic" w:hAnsiTheme="minorHAnsi" w:cs="Arial"/>
          <w:bCs/>
          <w:kern w:val="2"/>
          <w:sz w:val="24"/>
          <w:szCs w:val="24"/>
          <w:lang w:bidi="hi-IN"/>
        </w:rPr>
        <w:t>O custo estimado total da contratação é de R$</w:t>
      </w:r>
      <w:r w:rsidR="001A597C">
        <w:rPr>
          <w:rFonts w:asciiTheme="minorHAnsi" w:eastAsia="MS Gothic" w:hAnsiTheme="minorHAnsi" w:cs="Arial"/>
          <w:bCs/>
          <w:kern w:val="2"/>
          <w:sz w:val="24"/>
          <w:szCs w:val="24"/>
          <w:lang w:bidi="hi-IN"/>
        </w:rPr>
        <w:t xml:space="preserve"> </w:t>
      </w:r>
      <w:r w:rsidRPr="00820548">
        <w:rPr>
          <w:rFonts w:asciiTheme="minorHAnsi" w:eastAsia="MS Gothic" w:hAnsiTheme="minorHAnsi" w:cs="Arial"/>
          <w:bCs/>
          <w:kern w:val="2"/>
          <w:sz w:val="24"/>
          <w:szCs w:val="24"/>
          <w:lang w:bidi="hi-IN"/>
        </w:rPr>
        <w:t>373.299,53</w:t>
      </w:r>
      <w:r w:rsidRPr="00820548">
        <w:rPr>
          <w:rFonts w:asciiTheme="minorHAnsi" w:eastAsia="MS Gothic" w:hAnsiTheme="minorHAnsi" w:cs="Arial"/>
          <w:bCs/>
          <w:color w:val="FF0000"/>
          <w:kern w:val="2"/>
          <w:sz w:val="24"/>
          <w:szCs w:val="24"/>
          <w:lang w:bidi="hi-IN"/>
        </w:rPr>
        <w:t xml:space="preserve"> </w:t>
      </w:r>
      <w:r w:rsidRPr="00820548">
        <w:rPr>
          <w:rFonts w:asciiTheme="minorHAnsi" w:eastAsia="MS Gothic" w:hAnsiTheme="minorHAnsi" w:cs="Arial"/>
          <w:bCs/>
          <w:kern w:val="2"/>
          <w:sz w:val="24"/>
          <w:szCs w:val="24"/>
          <w:lang w:bidi="hi-IN"/>
        </w:rPr>
        <w:t>(trezentos e setenta e três mil, duzentos e noventa e nove reais e cinquenta e três centavos), conforme custos unitários apostos na tabela de item 1.1.</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Mincho" w:hAnsiTheme="minorHAnsi" w:cs="Arial"/>
          <w:bCs/>
          <w:kern w:val="2"/>
          <w:sz w:val="24"/>
          <w:szCs w:val="24"/>
          <w:lang w:bidi="hi-IN"/>
        </w:rPr>
        <w:t xml:space="preserve">Em caso de licitação para Registro de Preços, os preços </w:t>
      </w:r>
      <w:r w:rsidRPr="00820548">
        <w:rPr>
          <w:rFonts w:asciiTheme="minorHAnsi" w:eastAsia="MS Gothic" w:hAnsiTheme="minorHAnsi" w:cs="Arial"/>
          <w:bCs/>
          <w:kern w:val="2"/>
          <w:sz w:val="24"/>
          <w:szCs w:val="24"/>
          <w:lang w:bidi="hi-IN"/>
        </w:rPr>
        <w:t>registrados poderão ser alterados ou atualizados em decorrência de eventual redução dos preços praticados no mercado ou de fato que eleve o custo dos bens, das obras ou dos serviços registrados, nas seguintes situações: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Mincho" w:hAnsiTheme="minorHAnsi" w:cs="Arial"/>
          <w:bCs/>
          <w:i/>
          <w:iCs/>
          <w:color w:val="0000FF"/>
          <w:kern w:val="2"/>
          <w:sz w:val="24"/>
          <w:szCs w:val="24"/>
          <w:u w:val="single"/>
          <w:lang w:bidi="hi-IN"/>
        </w:rPr>
      </w:pPr>
      <w:r w:rsidRPr="00820548">
        <w:rPr>
          <w:rFonts w:asciiTheme="minorHAnsi" w:eastAsia="MS Gothic" w:hAnsiTheme="minorHAnsi" w:cs="Arial"/>
          <w:bCs/>
          <w:kern w:val="2"/>
          <w:sz w:val="24"/>
          <w:szCs w:val="24"/>
          <w:lang w:bidi="hi-IN"/>
        </w:rPr>
        <w:t>em caso de força maior, caso fortuito ou fato do príncipe ou em decorrência de fatos imprevisíveis ou previsíveis de consequências incalculáveis, que inviabilizem a execução da ata tal como pactuada, nos termos do disposto na a</w:t>
      </w:r>
      <w:hyperlink r:id="rId22" w:anchor="art124iid">
        <w:r w:rsidRPr="00820548">
          <w:rPr>
            <w:rFonts w:asciiTheme="minorHAnsi" w:eastAsia="Arial" w:hAnsiTheme="minorHAnsi" w:cs="Arial"/>
            <w:bCs/>
            <w:color w:val="0000FF"/>
            <w:kern w:val="2"/>
            <w:sz w:val="24"/>
            <w:szCs w:val="24"/>
            <w:u w:val="single"/>
            <w:lang w:bidi="hi-IN"/>
          </w:rPr>
          <w:t>línea “d” do inciso II do capu</w:t>
        </w:r>
        <w:r w:rsidRPr="00820548">
          <w:rPr>
            <w:rFonts w:asciiTheme="minorHAnsi" w:eastAsia="Arial" w:hAnsiTheme="minorHAnsi" w:cs="Arial"/>
            <w:b/>
            <w:bCs/>
            <w:color w:val="0000FF"/>
            <w:kern w:val="2"/>
            <w:sz w:val="24"/>
            <w:szCs w:val="24"/>
            <w:u w:val="single"/>
            <w:lang w:bidi="hi-IN"/>
          </w:rPr>
          <w:t>t</w:t>
        </w:r>
        <w:r w:rsidRPr="00820548">
          <w:rPr>
            <w:rFonts w:asciiTheme="minorHAnsi" w:eastAsia="Arial" w:hAnsiTheme="minorHAnsi" w:cs="Arial"/>
            <w:bCs/>
            <w:color w:val="0000FF"/>
            <w:kern w:val="2"/>
            <w:sz w:val="24"/>
            <w:szCs w:val="24"/>
            <w:u w:val="single"/>
            <w:lang w:bidi="hi-IN"/>
          </w:rPr>
          <w:t xml:space="preserve"> do art. 124 da Lei nº 14.133, de 2021;</w:t>
        </w:r>
      </w:hyperlink>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Mincho" w:hAnsiTheme="minorHAnsi" w:cs="Arial"/>
          <w:bCs/>
          <w:kern w:val="2"/>
          <w:sz w:val="24"/>
          <w:szCs w:val="24"/>
          <w:lang w:bidi="hi-IN"/>
        </w:rPr>
      </w:pPr>
      <w:r w:rsidRPr="00820548">
        <w:rPr>
          <w:rFonts w:asciiTheme="minorHAnsi" w:eastAsia="MS Gothic" w:hAnsiTheme="minorHAnsi" w:cs="Arial"/>
          <w:bCs/>
          <w:kern w:val="2"/>
          <w:sz w:val="24"/>
          <w:szCs w:val="24"/>
          <w:lang w:bidi="hi-IN"/>
        </w:rPr>
        <w:t>em caso de criação, alteração ou extinção de quaisquer tributos ou encargos legais ou superveniência de disposições legais, com comprovada repercussão sobre os preços registrados;</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Mincho"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serão reajustados os preços registrados, respeitada a contagem da anualidade e o índice previsto para a contratação; </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ANÁLISE DE RISCOS.</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análise de riscos é dispensada com base na seguinte hipótese:</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pt-BR"/>
        </w:rPr>
      </w:pPr>
      <w:r w:rsidRPr="00820548">
        <w:rPr>
          <w:rFonts w:asciiTheme="minorHAnsi" w:eastAsia="Times New Roman" w:hAnsiTheme="minorHAnsi" w:cs="Arial"/>
          <w:sz w:val="24"/>
          <w:szCs w:val="24"/>
          <w:lang w:eastAsia="pt-BR"/>
        </w:rPr>
        <w:t xml:space="preserve">(    ) nas hipóteses dos incisos I (valor), II (valor), III (licitação deserta ou fracassada), VII (casos de guerra, estado de defesa, estado de sítio, intervenção federal ou de grave perturbação da ordem), VIII (emergência e calamidade pública) do art. 75 e do § 7º do art. 90 (remanescente de obra), ambos da Lei nº 14.133, de 1º de abril de 2021; </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pt-BR"/>
        </w:rPr>
      </w:pP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pt-BR"/>
        </w:rPr>
      </w:pPr>
      <w:r w:rsidRPr="00820548">
        <w:rPr>
          <w:rFonts w:asciiTheme="minorHAnsi" w:eastAsia="Times New Roman" w:hAnsiTheme="minorHAnsi" w:cs="Arial"/>
          <w:sz w:val="24"/>
          <w:szCs w:val="24"/>
          <w:lang w:eastAsia="pt-BR"/>
        </w:rPr>
        <w:t>(    ) contratação direta, por dispensa ou inexigibilidade de licitação, quando a simplicidade do objeto ou o modo de seu fornecimento puder afastar a necessidade de estudo técnico preliminar e análise de risco, o que deverá ser devidamente justificado no documento de formalização da demanda;</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pt-BR"/>
        </w:rPr>
      </w:pPr>
      <w:r w:rsidRPr="00820548">
        <w:rPr>
          <w:rFonts w:asciiTheme="minorHAnsi" w:eastAsia="Times New Roman" w:hAnsiTheme="minorHAnsi" w:cs="Arial"/>
          <w:sz w:val="24"/>
          <w:szCs w:val="24"/>
          <w:lang w:eastAsia="pt-BR"/>
        </w:rPr>
        <w:t>( x ) mediante justificativa, nos casos envolvendo contratação de objetos de baixo valor ou baixa complexidade.</w:t>
      </w:r>
    </w:p>
    <w:p w:rsidR="002339FC" w:rsidRPr="00820548" w:rsidRDefault="002339FC" w:rsidP="001A597C">
      <w:pPr>
        <w:keepNext/>
        <w:keepLines/>
        <w:numPr>
          <w:ilvl w:val="2"/>
          <w:numId w:val="0"/>
        </w:numPr>
        <w:tabs>
          <w:tab w:val="left" w:pos="432"/>
          <w:tab w:val="left" w:pos="737"/>
          <w:tab w:val="left" w:pos="1758"/>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 xml:space="preserve">Considerando que o objeto da contratação possui </w:t>
      </w:r>
      <w:r w:rsidRPr="00820548">
        <w:rPr>
          <w:rFonts w:asciiTheme="minorHAnsi" w:eastAsia="MS Gothic" w:hAnsiTheme="minorHAnsi"/>
          <w:kern w:val="2"/>
          <w:sz w:val="24"/>
          <w:szCs w:val="24"/>
          <w:lang w:bidi="hi-IN"/>
        </w:rPr>
        <w:t>baixo valor e baixa complexidade técnica</w:t>
      </w:r>
      <w:r w:rsidRPr="00820548">
        <w:rPr>
          <w:rFonts w:asciiTheme="minorHAnsi" w:eastAsia="MS Gothic" w:hAnsiTheme="minorHAnsi" w:cs="Arial"/>
          <w:bCs/>
          <w:kern w:val="2"/>
          <w:sz w:val="24"/>
          <w:szCs w:val="24"/>
          <w:lang w:bidi="hi-IN"/>
        </w:rPr>
        <w:t xml:space="preserve">, bem como tratar-se de solução padronizada e amplamente disponível no mercado, entende-se que a formalização de análise de riscos não se mostra necessária neste caso. A adoção desse instrumento, nesta situação específica, seria desproporcional ao porte da contratação. Assim, em observância aos princípios da </w:t>
      </w:r>
      <w:r w:rsidRPr="00820548">
        <w:rPr>
          <w:rFonts w:asciiTheme="minorHAnsi" w:eastAsia="MS Gothic" w:hAnsiTheme="minorHAnsi"/>
          <w:kern w:val="2"/>
          <w:sz w:val="24"/>
          <w:szCs w:val="24"/>
          <w:lang w:bidi="hi-IN"/>
        </w:rPr>
        <w:t>razoabilidade, proporcionalidade e eficiência</w:t>
      </w:r>
      <w:r w:rsidRPr="00820548">
        <w:rPr>
          <w:rFonts w:asciiTheme="minorHAnsi" w:eastAsia="MS Gothic" w:hAnsiTheme="minorHAnsi" w:cs="Arial"/>
          <w:bCs/>
          <w:kern w:val="2"/>
          <w:sz w:val="24"/>
          <w:szCs w:val="24"/>
          <w:lang w:bidi="hi-IN"/>
        </w:rPr>
        <w:t>, opta-se pela dispensa da análise formal de riscos, mantendo-se os controles usuais de planejamento e gestão contratual.</w:t>
      </w:r>
    </w:p>
    <w:p w:rsidR="002339FC" w:rsidRPr="00820548" w:rsidRDefault="002339FC" w:rsidP="001A597C">
      <w:pPr>
        <w:keepNext/>
        <w:keepLines/>
        <w:tabs>
          <w:tab w:val="left" w:pos="737"/>
        </w:tabs>
        <w:suppressAutoHyphens/>
        <w:spacing w:after="0" w:line="240" w:lineRule="auto"/>
        <w:jc w:val="both"/>
        <w:outlineLvl w:val="0"/>
        <w:rPr>
          <w:rFonts w:asciiTheme="minorHAnsi" w:eastAsia="Times New Roman" w:hAnsiTheme="minorHAnsi" w:cs="Arial"/>
          <w:b/>
          <w:bCs/>
          <w:kern w:val="2"/>
          <w:sz w:val="24"/>
          <w:szCs w:val="24"/>
          <w:lang w:eastAsia="zh-CN"/>
        </w:rPr>
      </w:pPr>
      <w:r w:rsidRPr="00820548">
        <w:rPr>
          <w:rFonts w:asciiTheme="minorHAnsi" w:eastAsia="Times New Roman" w:hAnsiTheme="minorHAnsi" w:cs="Arial"/>
          <w:b/>
          <w:bCs/>
          <w:kern w:val="2"/>
          <w:sz w:val="24"/>
          <w:szCs w:val="24"/>
          <w:lang w:eastAsia="zh-CN"/>
        </w:rPr>
        <w:t>ADEQUAÇÃO ORÇAMENTÁRIA</w:t>
      </w:r>
    </w:p>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As despesas decorrentes da presente contratação correrão à conta de recursos específicos consignados no Orçamento Geral da Secretaria de Educação, Cultura, Esporte e Turismo.</w:t>
      </w:r>
    </w:p>
    <w:p w:rsidR="002339FC" w:rsidRPr="00820548" w:rsidRDefault="002339FC" w:rsidP="001A597C">
      <w:pPr>
        <w:keepNext/>
        <w:keepLines/>
        <w:numPr>
          <w:ilvl w:val="1"/>
          <w:numId w:val="0"/>
        </w:numPr>
        <w:tabs>
          <w:tab w:val="left" w:pos="432"/>
          <w:tab w:val="left" w:pos="737"/>
        </w:tabs>
        <w:suppressAutoHyphen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 contratação será atendida pela seguinte dotação:</w:t>
      </w:r>
    </w:p>
    <w:bookmarkEnd w:id="4"/>
    <w:p w:rsidR="002339FC" w:rsidRPr="00820548" w:rsidRDefault="002339FC" w:rsidP="001A597C">
      <w:pPr>
        <w:keepNext/>
        <w:keepLines/>
        <w:numPr>
          <w:ilvl w:val="1"/>
          <w:numId w:val="0"/>
        </w:numPr>
        <w:tabs>
          <w:tab w:val="left" w:pos="432"/>
          <w:tab w:val="left" w:pos="737"/>
        </w:tabs>
        <w:autoSpaceDN w:val="0"/>
        <w:spacing w:after="0" w:line="240" w:lineRule="auto"/>
        <w:jc w:val="both"/>
        <w:textAlignment w:val="baseline"/>
        <w:rPr>
          <w:rFonts w:asciiTheme="minorHAnsi" w:eastAsia="MS Gothic" w:hAnsiTheme="minorHAnsi" w:cs="Arial"/>
          <w:bCs/>
          <w:kern w:val="2"/>
          <w:sz w:val="24"/>
          <w:szCs w:val="24"/>
          <w:lang w:bidi="hi-IN"/>
        </w:rPr>
      </w:pPr>
      <w:r w:rsidRPr="00820548">
        <w:rPr>
          <w:rFonts w:asciiTheme="minorHAnsi" w:eastAsia="MS Gothic" w:hAnsiTheme="minorHAnsi" w:cs="Arial"/>
          <w:bCs/>
          <w:kern w:val="2"/>
          <w:sz w:val="24"/>
          <w:szCs w:val="24"/>
          <w:lang w:bidi="hi-IN"/>
        </w:rPr>
        <w:t>As despesas decorrentes da presente contratação correrão a conta de recursos específicos consignados no Orçamento da Secretaria de Educação, Cultura, Esporte e Turismo.</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p>
    <w:p w:rsidR="002339FC" w:rsidRPr="00820548" w:rsidRDefault="002339FC" w:rsidP="001A597C">
      <w:pPr>
        <w:keepNext/>
        <w:keepLines/>
        <w:suppressAutoHyphens/>
        <w:spacing w:after="0" w:line="240" w:lineRule="auto"/>
        <w:jc w:val="right"/>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Diamante D’Oeste, 11 de Junho de 2026.</w:t>
      </w: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p>
    <w:p w:rsidR="002339FC" w:rsidRPr="00820548" w:rsidRDefault="002339FC" w:rsidP="001A597C">
      <w:pPr>
        <w:keepNext/>
        <w:keepLines/>
        <w:suppressAutoHyphens/>
        <w:spacing w:after="0" w:line="240" w:lineRule="auto"/>
        <w:jc w:val="both"/>
        <w:rPr>
          <w:rFonts w:asciiTheme="minorHAnsi" w:eastAsia="Times New Roman" w:hAnsiTheme="minorHAnsi" w:cs="Arial"/>
          <w:sz w:val="24"/>
          <w:szCs w:val="24"/>
          <w:lang w:eastAsia="zh-CN"/>
        </w:rPr>
      </w:pPr>
    </w:p>
    <w:p w:rsidR="002339FC" w:rsidRPr="00820548" w:rsidRDefault="002339FC" w:rsidP="001A597C">
      <w:pPr>
        <w:keepNext/>
        <w:keepLines/>
        <w:suppressAutoHyphens/>
        <w:spacing w:after="0" w:line="240" w:lineRule="auto"/>
        <w:jc w:val="center"/>
        <w:rPr>
          <w:rFonts w:asciiTheme="minorHAnsi" w:eastAsia="Arial" w:hAnsiTheme="minorHAnsi" w:cs="Arial"/>
          <w:sz w:val="24"/>
          <w:szCs w:val="24"/>
          <w:lang w:eastAsia="zh-CN"/>
        </w:rPr>
      </w:pPr>
      <w:r w:rsidRPr="00820548">
        <w:rPr>
          <w:rFonts w:asciiTheme="minorHAnsi" w:eastAsia="Arial" w:hAnsiTheme="minorHAnsi" w:cs="Arial"/>
          <w:sz w:val="24"/>
          <w:szCs w:val="24"/>
          <w:lang w:eastAsia="zh-CN"/>
        </w:rPr>
        <w:t>__________________________________</w:t>
      </w:r>
    </w:p>
    <w:p w:rsidR="002339FC" w:rsidRPr="00820548" w:rsidRDefault="002339FC" w:rsidP="001A597C">
      <w:pPr>
        <w:keepNext/>
        <w:keepLines/>
        <w:suppressAutoHyphens/>
        <w:spacing w:after="0" w:line="240" w:lineRule="auto"/>
        <w:jc w:val="center"/>
        <w:rPr>
          <w:rFonts w:asciiTheme="minorHAnsi" w:eastAsia="Arial" w:hAnsiTheme="minorHAnsi" w:cs="Arial"/>
          <w:sz w:val="24"/>
          <w:szCs w:val="24"/>
          <w:lang w:eastAsia="zh-CN"/>
        </w:rPr>
      </w:pPr>
      <w:r w:rsidRPr="00820548">
        <w:rPr>
          <w:rFonts w:asciiTheme="minorHAnsi" w:eastAsia="Arial" w:hAnsiTheme="minorHAnsi" w:cs="Arial"/>
          <w:sz w:val="24"/>
          <w:szCs w:val="24"/>
          <w:lang w:eastAsia="zh-CN"/>
        </w:rPr>
        <w:t>Nilton da Silva Lippert Junior</w:t>
      </w:r>
    </w:p>
    <w:p w:rsidR="002339FC" w:rsidRPr="00820548" w:rsidRDefault="002339F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Arial" w:hAnsiTheme="minorHAnsi" w:cs="Arial"/>
          <w:sz w:val="24"/>
          <w:szCs w:val="24"/>
          <w:lang w:eastAsia="zh-CN"/>
        </w:rPr>
        <w:t>Assistente Administrativo</w:t>
      </w:r>
    </w:p>
    <w:p w:rsidR="002339FC" w:rsidRPr="00820548" w:rsidRDefault="002339FC" w:rsidP="001A597C">
      <w:pPr>
        <w:keepNext/>
        <w:keepLines/>
        <w:suppressAutoHyphens/>
        <w:spacing w:after="0" w:line="240" w:lineRule="auto"/>
        <w:jc w:val="both"/>
        <w:rPr>
          <w:rFonts w:asciiTheme="minorHAnsi" w:eastAsia="Arial" w:hAnsiTheme="minorHAnsi" w:cs="Arial"/>
          <w:sz w:val="24"/>
          <w:szCs w:val="24"/>
          <w:lang w:eastAsia="zh-CN"/>
        </w:rPr>
      </w:pPr>
    </w:p>
    <w:p w:rsidR="002339FC" w:rsidRPr="00820548" w:rsidRDefault="002339FC" w:rsidP="001A597C">
      <w:pPr>
        <w:keepNext/>
        <w:keepLines/>
        <w:suppressAutoHyphens/>
        <w:spacing w:after="0" w:line="240" w:lineRule="auto"/>
        <w:jc w:val="both"/>
        <w:rPr>
          <w:rFonts w:asciiTheme="minorHAnsi" w:eastAsia="Arial" w:hAnsiTheme="minorHAnsi" w:cs="Arial"/>
          <w:sz w:val="24"/>
          <w:szCs w:val="24"/>
          <w:lang w:eastAsia="zh-CN"/>
        </w:rPr>
      </w:pPr>
    </w:p>
    <w:p w:rsidR="002339FC" w:rsidRPr="00820548" w:rsidRDefault="002339FC" w:rsidP="001A597C">
      <w:pPr>
        <w:keepNext/>
        <w:keepLines/>
        <w:suppressAutoHyphens/>
        <w:spacing w:after="0" w:line="240" w:lineRule="auto"/>
        <w:jc w:val="both"/>
        <w:rPr>
          <w:rFonts w:asciiTheme="minorHAnsi" w:eastAsia="Arial" w:hAnsiTheme="minorHAnsi" w:cs="Arial"/>
          <w:sz w:val="24"/>
          <w:szCs w:val="24"/>
          <w:lang w:eastAsia="zh-CN"/>
        </w:rPr>
      </w:pPr>
      <w:r w:rsidRPr="00820548">
        <w:rPr>
          <w:rFonts w:asciiTheme="minorHAnsi" w:eastAsia="Arial" w:hAnsiTheme="minorHAnsi" w:cs="Arial"/>
          <w:sz w:val="24"/>
          <w:szCs w:val="24"/>
          <w:lang w:eastAsia="zh-CN"/>
        </w:rPr>
        <w:t>Ciência Fiscais e Gestores:</w:t>
      </w:r>
    </w:p>
    <w:p w:rsidR="00AC5794" w:rsidRPr="00820548" w:rsidRDefault="00AC5794" w:rsidP="001A597C">
      <w:pPr>
        <w:pStyle w:val="Corpodetexto"/>
        <w:keepNext/>
        <w:keepLines/>
        <w:widowControl/>
        <w:tabs>
          <w:tab w:val="left" w:pos="0"/>
        </w:tabs>
        <w:rPr>
          <w:rFonts w:asciiTheme="minorHAnsi" w:hAnsiTheme="minorHAnsi" w:cstheme="minorHAnsi"/>
        </w:rPr>
      </w:pPr>
    </w:p>
    <w:p w:rsidR="00AC5794" w:rsidRPr="00820548" w:rsidRDefault="00AC5794" w:rsidP="001A597C">
      <w:pPr>
        <w:pStyle w:val="Corpodetexto"/>
        <w:keepNext/>
        <w:keepLines/>
        <w:widowControl/>
        <w:tabs>
          <w:tab w:val="left" w:pos="0"/>
        </w:tabs>
        <w:rPr>
          <w:rFonts w:asciiTheme="minorHAnsi" w:hAnsiTheme="minorHAnsi" w:cstheme="minorHAnsi"/>
        </w:rPr>
      </w:pPr>
    </w:p>
    <w:p w:rsidR="00AC5794" w:rsidRPr="00820548" w:rsidRDefault="00AC5794" w:rsidP="001A597C">
      <w:pPr>
        <w:keepNext/>
        <w:keepLines/>
        <w:tabs>
          <w:tab w:val="left" w:pos="0"/>
        </w:tabs>
        <w:suppressAutoHyphens/>
        <w:spacing w:after="0" w:line="240" w:lineRule="auto"/>
        <w:jc w:val="both"/>
        <w:rPr>
          <w:rFonts w:asciiTheme="minorHAnsi" w:eastAsia="Arial" w:hAnsiTheme="minorHAnsi" w:cstheme="minorHAnsi"/>
          <w:sz w:val="24"/>
          <w:szCs w:val="24"/>
          <w:lang w:eastAsia="zh-CN"/>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eastAsia="MS Gothic" w:hAnsiTheme="minorHAnsi" w:cstheme="minorHAnsi"/>
          <w:b/>
          <w:kern w:val="2"/>
          <w:sz w:val="24"/>
          <w:szCs w:val="24"/>
          <w:lang w:bidi="hi-IN"/>
        </w:rPr>
        <w:sectPr w:rsidR="00AC5794" w:rsidRPr="00820548" w:rsidSect="002339FC">
          <w:headerReference w:type="default" r:id="rId23"/>
          <w:footerReference w:type="default" r:id="rId24"/>
          <w:pgSz w:w="11906" w:h="16838"/>
          <w:pgMar w:top="567" w:right="707" w:bottom="993" w:left="1701" w:header="0" w:footer="0" w:gutter="0"/>
          <w:cols w:space="720"/>
          <w:docGrid w:linePitch="360"/>
        </w:sectPr>
      </w:pPr>
    </w:p>
    <w:p w:rsidR="00AC5794" w:rsidRPr="00820548" w:rsidRDefault="00AC5794" w:rsidP="001A597C">
      <w:pPr>
        <w:keepNext/>
        <w:keepLines/>
        <w:tabs>
          <w:tab w:val="left" w:pos="0"/>
        </w:tabs>
        <w:spacing w:after="0" w:line="240" w:lineRule="auto"/>
        <w:jc w:val="center"/>
        <w:rPr>
          <w:rFonts w:asciiTheme="minorHAnsi" w:hAnsiTheme="minorHAnsi" w:cstheme="minorHAnsi"/>
          <w:b/>
          <w:sz w:val="24"/>
          <w:szCs w:val="24"/>
          <w:u w:val="single"/>
        </w:rPr>
      </w:pPr>
      <w:r w:rsidRPr="00820548">
        <w:rPr>
          <w:rFonts w:asciiTheme="minorHAnsi" w:hAnsiTheme="minorHAnsi" w:cstheme="minorHAnsi"/>
          <w:b/>
          <w:sz w:val="24"/>
          <w:szCs w:val="24"/>
          <w:u w:val="single"/>
        </w:rPr>
        <w:lastRenderedPageBreak/>
        <w:t>ANEXO II</w:t>
      </w:r>
    </w:p>
    <w:p w:rsidR="00AC5794" w:rsidRPr="00820548" w:rsidRDefault="00AC5794" w:rsidP="001A597C">
      <w:pPr>
        <w:keepNext/>
        <w:keepLines/>
        <w:tabs>
          <w:tab w:val="left" w:pos="0"/>
        </w:tabs>
        <w:spacing w:after="0" w:line="240" w:lineRule="auto"/>
        <w:jc w:val="center"/>
        <w:rPr>
          <w:rFonts w:asciiTheme="minorHAnsi" w:hAnsiTheme="minorHAnsi" w:cstheme="minorHAnsi"/>
          <w:b/>
          <w:sz w:val="24"/>
          <w:szCs w:val="24"/>
          <w:u w:val="single"/>
        </w:rPr>
      </w:pPr>
      <w:r w:rsidRPr="00820548">
        <w:rPr>
          <w:rFonts w:asciiTheme="minorHAnsi" w:hAnsiTheme="minorHAnsi" w:cstheme="minorHAnsi"/>
          <w:b/>
          <w:sz w:val="24"/>
          <w:szCs w:val="24"/>
          <w:u w:val="single"/>
        </w:rPr>
        <w:t>MINUTA ATA DE REGISTRO DE PREÇO</w:t>
      </w:r>
    </w:p>
    <w:p w:rsidR="00AC5794" w:rsidRPr="00820548" w:rsidRDefault="00AC5794" w:rsidP="001A597C">
      <w:pPr>
        <w:pStyle w:val="Ttulo3"/>
        <w:keepLines/>
        <w:widowControl/>
        <w:tabs>
          <w:tab w:val="left" w:pos="0"/>
        </w:tabs>
        <w:spacing w:before="0" w:after="0"/>
        <w:ind w:left="0" w:right="0"/>
        <w:jc w:val="center"/>
        <w:rPr>
          <w:rFonts w:asciiTheme="minorHAnsi" w:hAnsiTheme="minorHAnsi" w:cstheme="minorHAnsi"/>
          <w:sz w:val="24"/>
          <w:szCs w:val="24"/>
          <w:u w:val="single"/>
        </w:rPr>
      </w:pPr>
      <w:r w:rsidRPr="00820548">
        <w:rPr>
          <w:rFonts w:asciiTheme="minorHAnsi" w:hAnsiTheme="minorHAnsi" w:cstheme="minorHAnsi"/>
          <w:sz w:val="24"/>
          <w:szCs w:val="24"/>
          <w:u w:val="single"/>
        </w:rPr>
        <w:t xml:space="preserve">C O N T R A T O    D E   </w:t>
      </w:r>
      <w:r w:rsidRPr="00820548">
        <w:rPr>
          <w:rFonts w:asciiTheme="minorHAnsi" w:hAnsiTheme="minorHAnsi" w:cstheme="minorHAnsi"/>
          <w:sz w:val="24"/>
          <w:szCs w:val="24"/>
          <w:u w:val="single"/>
          <w:lang w:val="pt-BR"/>
        </w:rPr>
        <w:t>F O R N E C I M E N T O</w:t>
      </w:r>
      <w:r w:rsidRPr="00820548">
        <w:rPr>
          <w:rFonts w:asciiTheme="minorHAnsi" w:hAnsiTheme="minorHAnsi" w:cstheme="minorHAnsi"/>
          <w:sz w:val="24"/>
          <w:szCs w:val="24"/>
          <w:u w:val="single"/>
        </w:rPr>
        <w:t xml:space="preserve">    S O B   Nº</w:t>
      </w: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 xml:space="preserve">Contrato que entre si celebram ATA DE REGISTRO DE PREÇO; O </w:t>
      </w:r>
      <w:r w:rsidRPr="00820548">
        <w:rPr>
          <w:rFonts w:asciiTheme="minorHAnsi" w:hAnsiTheme="minorHAnsi" w:cstheme="minorHAnsi"/>
          <w:b/>
          <w:caps/>
          <w:sz w:val="24"/>
          <w:szCs w:val="24"/>
        </w:rPr>
        <w:t>“</w:t>
      </w:r>
      <w:r w:rsidRPr="00820548">
        <w:rPr>
          <w:rFonts w:asciiTheme="minorHAnsi" w:hAnsiTheme="minorHAnsi" w:cstheme="minorHAnsi"/>
          <w:b/>
          <w:caps/>
          <w:sz w:val="24"/>
          <w:szCs w:val="24"/>
          <w:u w:val="single"/>
        </w:rPr>
        <w:t>município DE DIAMANTE D´OESTE</w:t>
      </w:r>
      <w:r w:rsidRPr="00820548">
        <w:rPr>
          <w:rFonts w:asciiTheme="minorHAnsi" w:hAnsiTheme="minorHAnsi" w:cstheme="minorHAnsi"/>
          <w:b/>
          <w:caps/>
          <w:sz w:val="24"/>
          <w:szCs w:val="24"/>
        </w:rPr>
        <w:t>”</w:t>
      </w:r>
      <w:r w:rsidRPr="00820548">
        <w:rPr>
          <w:rFonts w:asciiTheme="minorHAnsi" w:hAnsiTheme="minorHAnsi" w:cstheme="minorHAnsi"/>
          <w:sz w:val="24"/>
          <w:szCs w:val="24"/>
        </w:rPr>
        <w:t xml:space="preserve">, Estado do Paraná, pessoa jurídica de direito interno, com sede à Rua Marechal Castelo Branco, 597, Estado do Paraná, inscrita no CNPJ sob nº. 77.817.476/0001-44, neste ato devidamente representado pelo Prefeito Municipal o Sr. </w:t>
      </w:r>
      <w:r w:rsidRPr="00820548">
        <w:rPr>
          <w:rFonts w:asciiTheme="minorHAnsi" w:hAnsiTheme="minorHAnsi" w:cstheme="minorHAnsi"/>
          <w:b/>
          <w:bCs/>
          <w:sz w:val="24"/>
          <w:szCs w:val="24"/>
        </w:rPr>
        <w:t>“</w:t>
      </w:r>
      <w:r w:rsidRPr="00820548">
        <w:rPr>
          <w:rFonts w:asciiTheme="minorHAnsi" w:hAnsiTheme="minorHAnsi" w:cstheme="minorHAnsi"/>
          <w:b/>
          <w:bCs/>
          <w:sz w:val="24"/>
          <w:szCs w:val="24"/>
          <w:u w:val="single"/>
        </w:rPr>
        <w:t>AMARILDO APARECIDO DA SILVA</w:t>
      </w:r>
      <w:r w:rsidRPr="00820548">
        <w:rPr>
          <w:rFonts w:asciiTheme="minorHAnsi" w:hAnsiTheme="minorHAnsi" w:cstheme="minorHAnsi"/>
          <w:b/>
          <w:bCs/>
          <w:sz w:val="24"/>
          <w:szCs w:val="24"/>
        </w:rPr>
        <w:t>”</w:t>
      </w:r>
      <w:r w:rsidRPr="00820548">
        <w:rPr>
          <w:rFonts w:asciiTheme="minorHAnsi" w:hAnsiTheme="minorHAnsi" w:cstheme="minorHAnsi"/>
          <w:sz w:val="24"/>
          <w:szCs w:val="24"/>
        </w:rPr>
        <w:t xml:space="preserve">, brasileiro, residente e domiciliado na Avenida Brasil, nº 1333 – Vila União – Diamante D’Oeste/PR portador da Carteira de Identidade nº 5.926.910-0/SSP/PR; Inscrito no CPF/MF. Nº 020.392.539-47, em pleno exercício de seu mandato e funções, </w:t>
      </w:r>
      <w:r w:rsidRPr="00820548">
        <w:rPr>
          <w:rFonts w:asciiTheme="minorHAnsi" w:hAnsiTheme="minorHAnsi" w:cstheme="minorHAnsi"/>
          <w:b/>
          <w:bCs/>
          <w:sz w:val="24"/>
          <w:szCs w:val="24"/>
          <w:u w:val="single"/>
        </w:rPr>
        <w:t>E DE OUTRO LADO</w:t>
      </w:r>
      <w:r w:rsidRPr="00820548">
        <w:rPr>
          <w:rFonts w:asciiTheme="minorHAnsi" w:hAnsiTheme="minorHAnsi" w:cstheme="minorHAnsi"/>
          <w:sz w:val="24"/>
          <w:szCs w:val="24"/>
        </w:rPr>
        <w:t xml:space="preserve">; A empresa </w:t>
      </w:r>
      <w:r w:rsidRPr="00820548">
        <w:rPr>
          <w:rFonts w:asciiTheme="minorHAnsi" w:hAnsiTheme="minorHAnsi" w:cstheme="minorHAnsi"/>
          <w:b/>
          <w:sz w:val="24"/>
          <w:szCs w:val="24"/>
        </w:rPr>
        <w:t xml:space="preserve">“_________________________” </w:t>
      </w:r>
      <w:r w:rsidRPr="00820548">
        <w:rPr>
          <w:rFonts w:asciiTheme="minorHAnsi" w:hAnsiTheme="minorHAnsi" w:cstheme="minorHAnsi"/>
          <w:bCs/>
          <w:sz w:val="24"/>
          <w:szCs w:val="24"/>
        </w:rPr>
        <w:t>situada na _____________________.</w:t>
      </w:r>
      <w:r w:rsidRPr="00820548">
        <w:rPr>
          <w:rFonts w:asciiTheme="minorHAnsi" w:hAnsiTheme="minorHAnsi" w:cstheme="minorHAnsi"/>
          <w:b/>
          <w:sz w:val="24"/>
          <w:szCs w:val="24"/>
        </w:rPr>
        <w:t xml:space="preserve"> </w:t>
      </w:r>
      <w:r w:rsidRPr="00820548">
        <w:rPr>
          <w:rFonts w:asciiTheme="minorHAnsi" w:hAnsiTheme="minorHAnsi" w:cstheme="minorHAnsi"/>
          <w:sz w:val="24"/>
          <w:szCs w:val="24"/>
        </w:rPr>
        <w:t>Inscrita no CNPJ sob nº ____________________, representada por seu proprietário o Sr.</w:t>
      </w:r>
      <w:r w:rsidRPr="00820548">
        <w:rPr>
          <w:rFonts w:asciiTheme="minorHAnsi" w:hAnsiTheme="minorHAnsi" w:cstheme="minorHAnsi"/>
          <w:b/>
          <w:sz w:val="24"/>
          <w:szCs w:val="24"/>
        </w:rPr>
        <w:t xml:space="preserve"> “</w:t>
      </w:r>
      <w:r w:rsidRPr="00820548">
        <w:rPr>
          <w:rFonts w:asciiTheme="minorHAnsi" w:hAnsiTheme="minorHAnsi" w:cstheme="minorHAnsi"/>
          <w:b/>
          <w:sz w:val="24"/>
          <w:szCs w:val="24"/>
          <w:u w:val="single"/>
        </w:rPr>
        <w:t>________________________</w:t>
      </w:r>
      <w:r w:rsidRPr="00820548">
        <w:rPr>
          <w:rFonts w:asciiTheme="minorHAnsi" w:hAnsiTheme="minorHAnsi" w:cstheme="minorHAnsi"/>
          <w:b/>
          <w:sz w:val="24"/>
          <w:szCs w:val="24"/>
        </w:rPr>
        <w:t>”</w:t>
      </w:r>
      <w:r w:rsidRPr="00820548">
        <w:rPr>
          <w:rFonts w:asciiTheme="minorHAnsi" w:hAnsiTheme="minorHAnsi" w:cstheme="minorHAnsi"/>
          <w:sz w:val="24"/>
          <w:szCs w:val="24"/>
        </w:rPr>
        <w:t>, brasileiro, Portador da Carteira de Identidade sob nº __________, Inscrito no CPF/MF sob nº ___________, Telefone: _________, Email: _______, e que se regerá com os preços dos itens abaixo relacionados:</w:t>
      </w:r>
    </w:p>
    <w:p w:rsidR="00820548" w:rsidRPr="00820548" w:rsidRDefault="00820548" w:rsidP="001A597C">
      <w:pPr>
        <w:keepNext/>
        <w:keepLines/>
        <w:tabs>
          <w:tab w:val="left" w:pos="0"/>
        </w:tabs>
        <w:spacing w:after="0" w:line="240" w:lineRule="auto"/>
        <w:jc w:val="both"/>
        <w:rPr>
          <w:rFonts w:asciiTheme="minorHAnsi" w:hAnsiTheme="minorHAnsi" w:cstheme="minorHAnsi"/>
          <w:sz w:val="24"/>
          <w:szCs w:val="24"/>
          <w:lang w:eastAsia="x-none"/>
        </w:rPr>
      </w:pPr>
    </w:p>
    <w:tbl>
      <w:tblPr>
        <w:tblW w:w="9498" w:type="dxa"/>
        <w:tblInd w:w="-5" w:type="dxa"/>
        <w:tblLayout w:type="fixed"/>
        <w:tblCellMar>
          <w:left w:w="70" w:type="dxa"/>
          <w:right w:w="70" w:type="dxa"/>
        </w:tblCellMar>
        <w:tblLook w:val="04A0" w:firstRow="1" w:lastRow="0" w:firstColumn="1" w:lastColumn="0" w:noHBand="0" w:noVBand="1"/>
      </w:tblPr>
      <w:tblGrid>
        <w:gridCol w:w="709"/>
        <w:gridCol w:w="709"/>
        <w:gridCol w:w="709"/>
        <w:gridCol w:w="4394"/>
        <w:gridCol w:w="850"/>
        <w:gridCol w:w="993"/>
        <w:gridCol w:w="1134"/>
      </w:tblGrid>
      <w:tr w:rsidR="00AC5794" w:rsidRPr="00820548" w:rsidTr="002D0D9C">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Unid.</w:t>
            </w:r>
          </w:p>
        </w:tc>
        <w:tc>
          <w:tcPr>
            <w:tcW w:w="4394" w:type="dxa"/>
            <w:tcBorders>
              <w:top w:val="single" w:sz="4" w:space="0" w:color="auto"/>
              <w:left w:val="nil"/>
              <w:bottom w:val="single" w:sz="4" w:space="0" w:color="auto"/>
              <w:right w:val="single" w:sz="4" w:space="0" w:color="auto"/>
            </w:tcBorders>
            <w:vAlign w:val="center"/>
            <w:hideMark/>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Descrição</w:t>
            </w:r>
          </w:p>
        </w:tc>
        <w:tc>
          <w:tcPr>
            <w:tcW w:w="850" w:type="dxa"/>
            <w:tcBorders>
              <w:top w:val="single" w:sz="4" w:space="0" w:color="auto"/>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Marca</w:t>
            </w:r>
          </w:p>
        </w:tc>
        <w:tc>
          <w:tcPr>
            <w:tcW w:w="993" w:type="dxa"/>
            <w:tcBorders>
              <w:top w:val="single" w:sz="4" w:space="0" w:color="auto"/>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Preço Unit. R$</w:t>
            </w:r>
          </w:p>
        </w:tc>
        <w:tc>
          <w:tcPr>
            <w:tcW w:w="1134" w:type="dxa"/>
            <w:tcBorders>
              <w:top w:val="single" w:sz="4" w:space="0" w:color="auto"/>
              <w:left w:val="nil"/>
              <w:bottom w:val="single" w:sz="4" w:space="0" w:color="auto"/>
              <w:right w:val="single" w:sz="4" w:space="0" w:color="auto"/>
            </w:tcBorders>
          </w:tcPr>
          <w:p w:rsidR="00AC5794" w:rsidRPr="00820548" w:rsidRDefault="00AC5794" w:rsidP="001A597C">
            <w:pPr>
              <w:keepNext/>
              <w:keepLines/>
              <w:tabs>
                <w:tab w:val="left" w:pos="0"/>
              </w:tabs>
              <w:spacing w:after="0" w:line="240" w:lineRule="auto"/>
              <w:jc w:val="center"/>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Preço Total R$</w:t>
            </w:r>
          </w:p>
        </w:tc>
      </w:tr>
      <w:tr w:rsidR="00AC5794" w:rsidRPr="00820548" w:rsidTr="002D0D9C">
        <w:trPr>
          <w:trHeight w:val="20"/>
        </w:trPr>
        <w:tc>
          <w:tcPr>
            <w:tcW w:w="709" w:type="dxa"/>
            <w:tcBorders>
              <w:top w:val="nil"/>
              <w:left w:val="single" w:sz="4" w:space="0" w:color="auto"/>
              <w:bottom w:val="single" w:sz="4" w:space="0" w:color="auto"/>
              <w:right w:val="single" w:sz="4" w:space="0" w:color="auto"/>
            </w:tcBorders>
            <w:noWrap/>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color w:val="000000"/>
                <w:sz w:val="24"/>
                <w:szCs w:val="24"/>
              </w:rPr>
            </w:pPr>
          </w:p>
        </w:tc>
        <w:tc>
          <w:tcPr>
            <w:tcW w:w="709" w:type="dxa"/>
            <w:tcBorders>
              <w:top w:val="nil"/>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color w:val="000000"/>
                <w:sz w:val="24"/>
                <w:szCs w:val="24"/>
              </w:rPr>
            </w:pPr>
          </w:p>
        </w:tc>
        <w:tc>
          <w:tcPr>
            <w:tcW w:w="709" w:type="dxa"/>
            <w:tcBorders>
              <w:top w:val="nil"/>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color w:val="000000"/>
                <w:sz w:val="24"/>
                <w:szCs w:val="24"/>
              </w:rPr>
            </w:pPr>
          </w:p>
        </w:tc>
        <w:tc>
          <w:tcPr>
            <w:tcW w:w="4394" w:type="dxa"/>
            <w:tcBorders>
              <w:top w:val="nil"/>
              <w:left w:val="nil"/>
              <w:bottom w:val="single" w:sz="4" w:space="0" w:color="auto"/>
              <w:right w:val="single" w:sz="4" w:space="0" w:color="auto"/>
            </w:tcBorders>
          </w:tcPr>
          <w:p w:rsidR="00AC5794" w:rsidRPr="00820548" w:rsidRDefault="00AC5794" w:rsidP="001A597C">
            <w:pPr>
              <w:pStyle w:val="PargrafodaLista"/>
              <w:keepNext/>
              <w:keepLines/>
              <w:tabs>
                <w:tab w:val="left" w:pos="0"/>
              </w:tabs>
              <w:ind w:left="0"/>
              <w:rPr>
                <w:rFonts w:asciiTheme="minorHAnsi" w:hAnsiTheme="minorHAnsi" w:cstheme="minorHAnsi"/>
                <w:bCs/>
              </w:rPr>
            </w:pPr>
          </w:p>
        </w:tc>
        <w:tc>
          <w:tcPr>
            <w:tcW w:w="850" w:type="dxa"/>
            <w:tcBorders>
              <w:top w:val="nil"/>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color w:val="000000"/>
                <w:sz w:val="24"/>
                <w:szCs w:val="24"/>
              </w:rPr>
            </w:pPr>
          </w:p>
        </w:tc>
        <w:tc>
          <w:tcPr>
            <w:tcW w:w="993" w:type="dxa"/>
            <w:tcBorders>
              <w:top w:val="nil"/>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color w:val="000000"/>
                <w:sz w:val="24"/>
                <w:szCs w:val="24"/>
              </w:rPr>
            </w:pPr>
          </w:p>
        </w:tc>
        <w:tc>
          <w:tcPr>
            <w:tcW w:w="1134" w:type="dxa"/>
            <w:tcBorders>
              <w:top w:val="nil"/>
              <w:left w:val="nil"/>
              <w:bottom w:val="single" w:sz="4" w:space="0" w:color="auto"/>
              <w:right w:val="single" w:sz="4" w:space="0" w:color="auto"/>
            </w:tcBorders>
            <w:vAlign w:val="center"/>
          </w:tcPr>
          <w:p w:rsidR="00AC5794" w:rsidRPr="00820548" w:rsidRDefault="00AC5794" w:rsidP="001A597C">
            <w:pPr>
              <w:keepNext/>
              <w:keepLines/>
              <w:tabs>
                <w:tab w:val="left" w:pos="0"/>
              </w:tabs>
              <w:spacing w:after="0" w:line="240" w:lineRule="auto"/>
              <w:jc w:val="center"/>
              <w:rPr>
                <w:rFonts w:asciiTheme="minorHAnsi" w:hAnsiTheme="minorHAnsi" w:cstheme="minorHAnsi"/>
                <w:color w:val="000000"/>
                <w:sz w:val="24"/>
                <w:szCs w:val="24"/>
              </w:rPr>
            </w:pPr>
          </w:p>
        </w:tc>
      </w:tr>
      <w:tr w:rsidR="00AC5794" w:rsidRPr="00820548" w:rsidTr="002D0D9C">
        <w:trPr>
          <w:trHeight w:val="20"/>
        </w:trPr>
        <w:tc>
          <w:tcPr>
            <w:tcW w:w="9498" w:type="dxa"/>
            <w:gridSpan w:val="7"/>
            <w:tcBorders>
              <w:top w:val="nil"/>
              <w:left w:val="single" w:sz="4" w:space="0" w:color="auto"/>
              <w:bottom w:val="single" w:sz="4" w:space="0" w:color="auto"/>
              <w:right w:val="single" w:sz="4" w:space="0" w:color="auto"/>
            </w:tcBorders>
            <w:noWrap/>
            <w:vAlign w:val="center"/>
          </w:tcPr>
          <w:p w:rsidR="00AC5794" w:rsidRPr="00820548" w:rsidRDefault="00AC5794" w:rsidP="001A597C">
            <w:pPr>
              <w:keepNext/>
              <w:keepLines/>
              <w:tabs>
                <w:tab w:val="left" w:pos="0"/>
              </w:tabs>
              <w:spacing w:after="0" w:line="240" w:lineRule="auto"/>
              <w:jc w:val="both"/>
              <w:rPr>
                <w:rFonts w:asciiTheme="minorHAnsi" w:hAnsiTheme="minorHAnsi" w:cstheme="minorHAnsi"/>
                <w:b/>
                <w:color w:val="000000"/>
                <w:sz w:val="24"/>
                <w:szCs w:val="24"/>
              </w:rPr>
            </w:pPr>
            <w:r w:rsidRPr="00820548">
              <w:rPr>
                <w:rFonts w:asciiTheme="minorHAnsi" w:hAnsiTheme="minorHAnsi" w:cstheme="minorHAnsi"/>
                <w:b/>
                <w:color w:val="000000"/>
                <w:sz w:val="24"/>
                <w:szCs w:val="24"/>
              </w:rPr>
              <w:t>TOTAL ------------------------------------------------------------------</w:t>
            </w:r>
            <w:r w:rsidR="00D337BE" w:rsidRPr="00820548">
              <w:rPr>
                <w:rFonts w:asciiTheme="minorHAnsi" w:hAnsiTheme="minorHAnsi" w:cstheme="minorHAnsi"/>
                <w:b/>
                <w:color w:val="000000"/>
                <w:sz w:val="24"/>
                <w:szCs w:val="24"/>
              </w:rPr>
              <w:t>----------------------------</w:t>
            </w:r>
            <w:r w:rsidRPr="00820548">
              <w:rPr>
                <w:rFonts w:asciiTheme="minorHAnsi" w:hAnsiTheme="minorHAnsi" w:cstheme="minorHAnsi"/>
                <w:b/>
                <w:color w:val="000000"/>
                <w:sz w:val="24"/>
                <w:szCs w:val="24"/>
              </w:rPr>
              <w:t xml:space="preserve">----- R$ </w:t>
            </w:r>
          </w:p>
        </w:tc>
      </w:tr>
    </w:tbl>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Resolvem registrar os preços acima descritos, com integral observância da Lei Federal 14.133/2021, mediante as cláusulas e condições seguintes:</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820548">
        <w:rPr>
          <w:rFonts w:asciiTheme="minorHAnsi" w:hAnsiTheme="minorHAnsi" w:cstheme="minorHAnsi"/>
          <w:b/>
          <w:bCs/>
          <w:sz w:val="24"/>
          <w:szCs w:val="24"/>
          <w:u w:val="single"/>
        </w:rPr>
        <w:t>Cláusula Primeira</w:t>
      </w:r>
      <w:r w:rsidRPr="00820548">
        <w:rPr>
          <w:rFonts w:asciiTheme="minorHAnsi" w:hAnsiTheme="minorHAnsi" w:cstheme="minorHAnsi"/>
          <w:b/>
          <w:sz w:val="24"/>
          <w:szCs w:val="24"/>
          <w:u w:val="single"/>
        </w:rPr>
        <w:t xml:space="preserve"> - Do objeto.</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eastAsia="Arial" w:hAnsiTheme="minorHAnsi" w:cstheme="minorHAnsi"/>
          <w:color w:val="000000"/>
          <w:sz w:val="24"/>
          <w:szCs w:val="24"/>
        </w:rPr>
      </w:pPr>
      <w:r w:rsidRPr="00820548">
        <w:rPr>
          <w:rFonts w:asciiTheme="minorHAnsi" w:hAnsiTheme="minorHAnsi" w:cstheme="minorHAnsi"/>
          <w:sz w:val="24"/>
          <w:szCs w:val="24"/>
        </w:rPr>
        <w:t>Constitui objeto da presente ata o Registro de Preços, para futura e eventual</w:t>
      </w:r>
      <w:r w:rsidR="00745081" w:rsidRPr="00820548">
        <w:rPr>
          <w:rFonts w:asciiTheme="minorHAnsi" w:hAnsiTheme="minorHAnsi" w:cstheme="minorHAnsi"/>
          <w:sz w:val="24"/>
          <w:szCs w:val="24"/>
        </w:rPr>
        <w:t xml:space="preserve"> </w:t>
      </w:r>
      <w:r w:rsidR="00745081" w:rsidRPr="00820548">
        <w:rPr>
          <w:rFonts w:asciiTheme="minorHAnsi" w:eastAsia="Times New Roman" w:hAnsiTheme="minorHAnsi" w:cstheme="minorHAnsi"/>
          <w:sz w:val="24"/>
          <w:szCs w:val="24"/>
          <w:lang w:eastAsia="zh-CN"/>
        </w:rPr>
        <w:t>contratação de empresas para fornecimento de embalagens plásticas para várias finalidades (eventos), doces juninos. Embalagens que serão utilizadas em várias festividades como Páscoa, Natal, dia das crianças, festas de final de ano, festa junina entre outras. Doces juninos para serem distribuídos para alunos da rede municipal de educação, bombons e chocolates para outras festividades e eventos durante o decorrer do ano</w:t>
      </w:r>
      <w:r w:rsidR="00745081" w:rsidRPr="00820548">
        <w:rPr>
          <w:rFonts w:asciiTheme="minorHAnsi" w:hAnsiTheme="minorHAnsi" w:cstheme="minorHAnsi"/>
          <w:color w:val="000000"/>
          <w:sz w:val="24"/>
          <w:szCs w:val="24"/>
        </w:rPr>
        <w:t>, atendendo a demanda da Secretaria de Municipal de Educação, Cultura, Esportes e Turismo de Diamante D´Oeste/Pr</w:t>
      </w:r>
      <w:r w:rsidRPr="00820548">
        <w:rPr>
          <w:rFonts w:asciiTheme="minorHAnsi" w:hAnsiTheme="minorHAnsi" w:cstheme="minorHAnsi"/>
          <w:sz w:val="24"/>
          <w:szCs w:val="24"/>
        </w:rPr>
        <w:t>;</w:t>
      </w:r>
      <w:r w:rsidRPr="00820548">
        <w:rPr>
          <w:rFonts w:asciiTheme="minorHAnsi" w:eastAsia="Arial" w:hAnsiTheme="minorHAnsi" w:cstheme="minorHAnsi"/>
          <w:color w:val="000000"/>
          <w:sz w:val="24"/>
          <w:szCs w:val="24"/>
        </w:rPr>
        <w:t xml:space="preserve"> observadas as características e demais condições definidas neste Edital e em seus Anexos. </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820548">
        <w:rPr>
          <w:rFonts w:asciiTheme="minorHAnsi" w:hAnsiTheme="minorHAnsi" w:cstheme="minorHAnsi"/>
          <w:b/>
          <w:bCs/>
          <w:sz w:val="24"/>
          <w:szCs w:val="24"/>
          <w:u w:val="single"/>
        </w:rPr>
        <w:t>Cláusula Segunda</w:t>
      </w:r>
      <w:r w:rsidRPr="00820548">
        <w:rPr>
          <w:rFonts w:asciiTheme="minorHAnsi" w:hAnsiTheme="minorHAnsi" w:cstheme="minorHAnsi"/>
          <w:b/>
          <w:sz w:val="24"/>
          <w:szCs w:val="24"/>
          <w:u w:val="single"/>
        </w:rPr>
        <w:t xml:space="preserve"> - Dos documentos aplicáveis.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 xml:space="preserve">Para efeitos obrigacionais, tanto o </w:t>
      </w:r>
      <w:r w:rsidR="002D0D9C" w:rsidRPr="00820548">
        <w:rPr>
          <w:rFonts w:asciiTheme="minorHAnsi" w:hAnsiTheme="minorHAnsi" w:cstheme="minorHAnsi"/>
          <w:b/>
          <w:bCs/>
          <w:sz w:val="24"/>
          <w:szCs w:val="24"/>
        </w:rPr>
        <w:t xml:space="preserve">Pregão Eletrônico nº </w:t>
      </w:r>
      <w:r w:rsidR="002D18F7" w:rsidRPr="00820548">
        <w:rPr>
          <w:rFonts w:asciiTheme="minorHAnsi" w:hAnsiTheme="minorHAnsi" w:cstheme="minorHAnsi"/>
          <w:b/>
          <w:bCs/>
          <w:sz w:val="24"/>
          <w:szCs w:val="24"/>
        </w:rPr>
        <w:t>21</w:t>
      </w:r>
      <w:r w:rsidRPr="00820548">
        <w:rPr>
          <w:rFonts w:asciiTheme="minorHAnsi" w:hAnsiTheme="minorHAnsi" w:cstheme="minorHAnsi"/>
          <w:b/>
          <w:bCs/>
          <w:sz w:val="24"/>
          <w:szCs w:val="24"/>
        </w:rPr>
        <w:t>/2026</w:t>
      </w:r>
      <w:r w:rsidRPr="00820548">
        <w:rPr>
          <w:rFonts w:asciiTheme="minorHAnsi" w:hAnsiTheme="minorHAnsi" w:cstheme="minorHAnsi"/>
          <w:sz w:val="24"/>
          <w:szCs w:val="24"/>
        </w:rPr>
        <w:t xml:space="preserve"> quanto a proposta adjudicada integram o presente Contrato, valendo seus termos e condições em tudo quanto com este não conflitarem.</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pStyle w:val="ParagraphStyle"/>
        <w:keepNext/>
        <w:keepLines/>
        <w:tabs>
          <w:tab w:val="left" w:pos="0"/>
        </w:tabs>
        <w:jc w:val="both"/>
        <w:rPr>
          <w:rFonts w:asciiTheme="minorHAnsi" w:hAnsiTheme="minorHAnsi" w:cstheme="minorHAnsi"/>
          <w:b/>
          <w:u w:val="single"/>
        </w:rPr>
      </w:pPr>
      <w:r w:rsidRPr="00820548">
        <w:rPr>
          <w:rFonts w:asciiTheme="minorHAnsi" w:hAnsiTheme="minorHAnsi" w:cstheme="minorHAnsi"/>
          <w:b/>
          <w:bCs/>
          <w:u w:val="single"/>
        </w:rPr>
        <w:t>Cláusula Terceira</w:t>
      </w:r>
      <w:r w:rsidRPr="00820548">
        <w:rPr>
          <w:rFonts w:asciiTheme="minorHAnsi" w:hAnsiTheme="minorHAnsi" w:cstheme="minorHAnsi"/>
          <w:b/>
          <w:u w:val="single"/>
        </w:rPr>
        <w:t xml:space="preserve"> - Do preço, condições de pagamento, de reajustamento e atualização financeira.</w:t>
      </w:r>
    </w:p>
    <w:p w:rsidR="00AC5794" w:rsidRPr="00820548" w:rsidRDefault="00AC5794" w:rsidP="001A597C">
      <w:pPr>
        <w:pStyle w:val="ParagraphStyle"/>
        <w:keepNext/>
        <w:keepLines/>
        <w:tabs>
          <w:tab w:val="left" w:pos="0"/>
        </w:tabs>
        <w:jc w:val="both"/>
        <w:rPr>
          <w:rFonts w:asciiTheme="minorHAnsi" w:hAnsiTheme="minorHAnsi" w:cstheme="minorHAnsi"/>
        </w:rPr>
      </w:pPr>
      <w:r w:rsidRPr="00820548">
        <w:rPr>
          <w:rFonts w:asciiTheme="minorHAnsi" w:hAnsiTheme="minorHAnsi" w:cstheme="minorHAnsi"/>
        </w:rPr>
        <w:lastRenderedPageBreak/>
        <w:t xml:space="preserve">O Preço para a execução do objeto descrito na cláusula primeira é o seguinte: </w:t>
      </w:r>
      <w:r w:rsidRPr="00820548">
        <w:rPr>
          <w:rFonts w:asciiTheme="minorHAnsi" w:hAnsiTheme="minorHAnsi" w:cstheme="minorHAnsi"/>
          <w:b/>
          <w:bCs/>
          <w:u w:val="single"/>
        </w:rPr>
        <w:t>R$ (discriminar)</w:t>
      </w:r>
      <w:r w:rsidRPr="00820548">
        <w:rPr>
          <w:rFonts w:asciiTheme="minorHAnsi" w:hAnsiTheme="minorHAnsi" w:cstheme="minorHAnsi"/>
        </w:rPr>
        <w:t>. As faturas deverão serem protocoladas com antecedência mínima de 05 (cinco) dias. O(s) pagamento(s) será(ao) efetuado(s)  entre os dias 10(dez) a 30 (trinta) do mês subsequente ao da entrega do(s) produto (s)</w:t>
      </w:r>
      <w:r w:rsidRPr="00820548">
        <w:rPr>
          <w:rFonts w:asciiTheme="minorHAnsi" w:hAnsiTheme="minorHAnsi" w:cstheme="minorHAnsi"/>
          <w:color w:val="000000"/>
        </w:rPr>
        <w:t>, mediante apresentação da nota fiscal acompanhada dos seguintes documentos: 1) Laudo de entrega emitido pela Comissão Permanente Para Recebimento de Bens e Serviços; 2)</w:t>
      </w:r>
      <w:r w:rsidRPr="00820548">
        <w:rPr>
          <w:rFonts w:asciiTheme="minorHAnsi" w:hAnsiTheme="minorHAnsi" w:cstheme="minorHAnsi"/>
        </w:rPr>
        <w:t xml:space="preserve"> Certidão Negativa de Débitos do Federal/INSS; 3) Certidão Negativa de Débitos Municipais; 4) Certificado de Regularidade do FGTS da empresa; 5) Certidão Negativa de Débitos Estaduais</w:t>
      </w:r>
      <w:r w:rsidRPr="00820548">
        <w:rPr>
          <w:rFonts w:asciiTheme="minorHAnsi" w:hAnsiTheme="minorHAnsi" w:cstheme="minorHAnsi"/>
          <w:b/>
        </w:rPr>
        <w:t xml:space="preserve">; </w:t>
      </w:r>
      <w:r w:rsidRPr="00820548">
        <w:rPr>
          <w:rFonts w:asciiTheme="minorHAnsi" w:hAnsiTheme="minorHAnsi" w:cstheme="minorHAnsi"/>
        </w:rPr>
        <w:t>6) Certidão de Débitos Trabalhistas. Não haverá reajustamento de preços durante a vigência do contrato.</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
          <w:sz w:val="24"/>
          <w:szCs w:val="24"/>
        </w:rPr>
      </w:pPr>
      <w:r w:rsidRPr="00820548">
        <w:rPr>
          <w:rFonts w:asciiTheme="minorHAnsi" w:hAnsiTheme="minorHAnsi" w:cstheme="minorHAnsi"/>
          <w:b/>
          <w:color w:val="000000"/>
          <w:sz w:val="24"/>
          <w:szCs w:val="24"/>
        </w:rPr>
        <w:t xml:space="preserve">Parágrafo Primeiro: A(s) nota(s) fiscal(is) deverá(ão) ser encaminhada(s) para o endereço eletrônico: </w:t>
      </w:r>
      <w:hyperlink r:id="rId25" w:history="1">
        <w:r w:rsidRPr="00820548">
          <w:rPr>
            <w:rStyle w:val="Hyperlink"/>
            <w:rFonts w:asciiTheme="minorHAnsi" w:hAnsiTheme="minorHAnsi" w:cstheme="minorHAnsi"/>
            <w:b/>
            <w:bCs/>
            <w:sz w:val="24"/>
            <w:szCs w:val="24"/>
          </w:rPr>
          <w:t>compras@diamantedoeste.pr.gov.br</w:t>
        </w:r>
      </w:hyperlink>
      <w:r w:rsidRPr="00820548">
        <w:rPr>
          <w:rFonts w:asciiTheme="minorHAnsi" w:hAnsiTheme="minorHAnsi" w:cstheme="minorHAnsi"/>
          <w:b/>
          <w:bCs/>
          <w:sz w:val="24"/>
          <w:szCs w:val="24"/>
        </w:rPr>
        <w:t>.</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Parágrafo Segundo</w:t>
      </w:r>
      <w:r w:rsidRPr="00820548">
        <w:rPr>
          <w:rFonts w:asciiTheme="minorHAnsi" w:hAnsiTheme="minorHAnsi" w:cstheme="minorHAnsi"/>
          <w:color w:val="000000"/>
          <w:sz w:val="24"/>
          <w:szCs w:val="24"/>
        </w:rPr>
        <w:t xml:space="preserve"> - Fica autorizado o Contratante a deduzir do montante a pagar os valores correspondentes a eventuais multas ou indenizações devidas a este pelo Contratado.</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820548">
        <w:rPr>
          <w:rFonts w:asciiTheme="minorHAnsi" w:hAnsiTheme="minorHAnsi" w:cstheme="minorHAnsi"/>
          <w:b/>
          <w:color w:val="000000"/>
          <w:sz w:val="24"/>
          <w:szCs w:val="24"/>
        </w:rPr>
        <w:t>Parágrafo Terceiro</w:t>
      </w:r>
      <w:r w:rsidRPr="00820548">
        <w:rPr>
          <w:rFonts w:asciiTheme="minorHAnsi" w:hAnsiTheme="minorHAnsi" w:cstheme="minorHAnsi"/>
          <w:color w:val="000000"/>
          <w:sz w:val="24"/>
          <w:szCs w:val="24"/>
        </w:rPr>
        <w:t xml:space="preserve"> - O pagamento efetuado não isentará o fornecedor das responsabilidades decorrentes do fornecimento.</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Parágrafo Quarto</w:t>
      </w:r>
      <w:r w:rsidRPr="00820548">
        <w:rPr>
          <w:rFonts w:asciiTheme="minorHAnsi" w:hAnsiTheme="minorHAnsi" w:cstheme="minorHAnsi"/>
          <w:sz w:val="24"/>
          <w:szCs w:val="24"/>
        </w:rPr>
        <w:t xml:space="preserve"> - Não haverá reajustamento de preços durante a vigência do contrato.</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820548">
        <w:rPr>
          <w:rFonts w:asciiTheme="minorHAnsi" w:hAnsiTheme="minorHAnsi" w:cstheme="minorHAnsi"/>
          <w:b/>
          <w:sz w:val="24"/>
          <w:szCs w:val="24"/>
          <w:u w:val="single"/>
        </w:rPr>
        <w:t>Cláusula Quarta – Do reajuste</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 xml:space="preserve">Os preços inicialmente contratados são fixos e irreajustáveis no prazo de um ano contado da data do orçamento estimado, em </w:t>
      </w:r>
      <w:r w:rsidRPr="00820548">
        <w:rPr>
          <w:rFonts w:asciiTheme="minorHAnsi" w:hAnsiTheme="minorHAnsi" w:cstheme="minorHAnsi"/>
          <w:i/>
          <w:iCs/>
          <w:sz w:val="24"/>
          <w:szCs w:val="24"/>
        </w:rPr>
        <w:t>20/05/2026</w:t>
      </w:r>
      <w:r w:rsidRPr="00820548">
        <w:rPr>
          <w:rFonts w:asciiTheme="minorHAnsi" w:hAnsiTheme="minorHAnsi" w:cstheme="minorHAnsi"/>
          <w:sz w:val="24"/>
          <w:szCs w:val="24"/>
        </w:rPr>
        <w:t>.  (Considera-se como data do orçamento estimado a data da materialização da pesquisa de preços em documento próprio, nos termos do que fixa o art. 3º da Instrução Normativa SEGES/ME nº 65, de 7 de julho de 2021).</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Parágrafo Primeiro: </w:t>
      </w:r>
      <w:r w:rsidRPr="00820548">
        <w:rPr>
          <w:rFonts w:asciiTheme="minorHAnsi" w:hAnsiTheme="minorHAnsi" w:cstheme="minorHAns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Parágrafo Segundo</w:t>
      </w:r>
      <w:r w:rsidRPr="00820548">
        <w:rPr>
          <w:rFonts w:asciiTheme="minorHAnsi" w:hAnsiTheme="minorHAnsi" w:cstheme="minorHAnsi"/>
          <w:sz w:val="24"/>
          <w:szCs w:val="24"/>
        </w:rPr>
        <w:t xml:space="preserve">: Nos reajustes subsequentes ao primeiro, o interregno mínimo de um ano será contado a partir dos efeitos financeiros do último reajuste.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Parágrafo Terceiro: </w:t>
      </w:r>
      <w:r w:rsidRPr="00820548">
        <w:rPr>
          <w:rFonts w:asciiTheme="minorHAnsi" w:hAnsiTheme="minorHAnsi" w:cstheme="minorHAns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Parágrafo Quarto: </w:t>
      </w:r>
      <w:r w:rsidRPr="00820548">
        <w:rPr>
          <w:rFonts w:asciiTheme="minorHAnsi" w:hAnsiTheme="minorHAnsi" w:cstheme="minorHAnsi"/>
          <w:sz w:val="24"/>
          <w:szCs w:val="24"/>
        </w:rPr>
        <w:t xml:space="preserve">Nas aferições finais, o(s) índice(s) utilizado(s) para reajuste será(ão), obrigatoriamente, o(s) definitivo(s).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Parágrafo Quinto: </w:t>
      </w:r>
      <w:r w:rsidRPr="00820548">
        <w:rPr>
          <w:rFonts w:asciiTheme="minorHAnsi" w:hAnsiTheme="minorHAnsi" w:cstheme="minorHAns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Parágrafo Sexto: </w:t>
      </w:r>
      <w:r w:rsidRPr="00820548">
        <w:rPr>
          <w:rFonts w:asciiTheme="minorHAnsi" w:hAnsiTheme="minorHAnsi" w:cstheme="minorHAnsi"/>
          <w:sz w:val="24"/>
          <w:szCs w:val="24"/>
        </w:rPr>
        <w:t xml:space="preserve">Na ausência de previsão legal quanto ao índice substituto, as partes elegerão novo índice oficial, para reajustamento do preço do valor remanescente, por meio de termo aditivo.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sz w:val="24"/>
          <w:szCs w:val="24"/>
        </w:rPr>
        <w:t xml:space="preserve">Parágrafo Sétimo: </w:t>
      </w:r>
      <w:r w:rsidRPr="00820548">
        <w:rPr>
          <w:rFonts w:asciiTheme="minorHAnsi" w:hAnsiTheme="minorHAnsi" w:cstheme="minorHAnsi"/>
          <w:sz w:val="24"/>
          <w:szCs w:val="24"/>
        </w:rPr>
        <w:t xml:space="preserve">O reajuste será realizado por apostilamento. </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bookmarkStart w:id="7" w:name="_Hlk230957581"/>
      <w:r w:rsidRPr="00820548">
        <w:rPr>
          <w:rFonts w:asciiTheme="minorHAnsi" w:hAnsiTheme="minorHAnsi" w:cstheme="minorHAnsi"/>
          <w:b/>
          <w:bCs/>
          <w:sz w:val="24"/>
          <w:szCs w:val="24"/>
          <w:u w:val="single"/>
        </w:rPr>
        <w:t>Cláusula Quinta</w:t>
      </w:r>
      <w:r w:rsidRPr="00820548">
        <w:rPr>
          <w:rFonts w:asciiTheme="minorHAnsi" w:hAnsiTheme="minorHAnsi" w:cstheme="minorHAnsi"/>
          <w:b/>
          <w:sz w:val="24"/>
          <w:szCs w:val="24"/>
          <w:u w:val="single"/>
        </w:rPr>
        <w:t xml:space="preserve"> – Do prazo, duração, local de entrega e recebimento</w:t>
      </w:r>
      <w:bookmarkEnd w:id="7"/>
      <w:r w:rsidRPr="00820548">
        <w:rPr>
          <w:rFonts w:asciiTheme="minorHAnsi" w:hAnsiTheme="minorHAnsi" w:cstheme="minorHAnsi"/>
          <w:b/>
          <w:sz w:val="24"/>
          <w:szCs w:val="24"/>
          <w:u w:val="single"/>
        </w:rPr>
        <w:t>.</w:t>
      </w:r>
    </w:p>
    <w:p w:rsidR="00AC5794" w:rsidRPr="00820548" w:rsidRDefault="00AC5794" w:rsidP="001A597C">
      <w:pPr>
        <w:pStyle w:val="Normal1"/>
        <w:keepNext/>
        <w:keepLines/>
        <w:tabs>
          <w:tab w:val="left" w:pos="0"/>
          <w:tab w:val="num" w:pos="284"/>
        </w:tabs>
        <w:jc w:val="both"/>
        <w:rPr>
          <w:rFonts w:asciiTheme="minorHAnsi" w:hAnsiTheme="minorHAnsi" w:cstheme="minorHAnsi"/>
          <w:bCs/>
        </w:rPr>
      </w:pPr>
      <w:r w:rsidRPr="00820548">
        <w:rPr>
          <w:rFonts w:asciiTheme="minorHAnsi" w:hAnsiTheme="minorHAnsi" w:cstheme="minorHAnsi"/>
          <w:b/>
        </w:rPr>
        <w:t xml:space="preserve">Parágrafo Primeiro: </w:t>
      </w:r>
      <w:r w:rsidRPr="00820548">
        <w:rPr>
          <w:rFonts w:asciiTheme="minorHAnsi" w:hAnsiTheme="minorHAnsi" w:cstheme="minorHAnsi"/>
          <w:bCs/>
        </w:rPr>
        <w:t>A vigência da ata de registro de preços é de 12(doze) meses, a contar da assinatura do mesmo, podendo ser prorrogado pela Administração conforme Lei Federal 14.133/21.</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lastRenderedPageBreak/>
        <w:t xml:space="preserve">Parágrafo Segundo: </w:t>
      </w:r>
      <w:r w:rsidRPr="00820548">
        <w:rPr>
          <w:rFonts w:asciiTheme="minorHAnsi" w:hAnsiTheme="minorHAnsi" w:cstheme="minorHAnsi"/>
          <w:b/>
          <w:bCs/>
          <w:sz w:val="24"/>
          <w:szCs w:val="24"/>
        </w:rPr>
        <w:tab/>
      </w:r>
      <w:r w:rsidRPr="00820548">
        <w:rPr>
          <w:rFonts w:asciiTheme="minorHAnsi" w:hAnsiTheme="minorHAnsi" w:cstheme="minorHAnsi"/>
          <w:sz w:val="24"/>
          <w:szCs w:val="24"/>
        </w:rPr>
        <w:t xml:space="preserve">O prazo de entrega dos bens é de </w:t>
      </w:r>
      <w:r w:rsidR="002D18F7" w:rsidRPr="00820548">
        <w:rPr>
          <w:rFonts w:asciiTheme="minorHAnsi" w:hAnsiTheme="minorHAnsi" w:cstheme="minorHAnsi"/>
          <w:sz w:val="24"/>
          <w:szCs w:val="24"/>
        </w:rPr>
        <w:t>1</w:t>
      </w:r>
      <w:r w:rsidRPr="00820548">
        <w:rPr>
          <w:rFonts w:asciiTheme="minorHAnsi" w:hAnsiTheme="minorHAnsi" w:cstheme="minorHAnsi"/>
          <w:sz w:val="24"/>
          <w:szCs w:val="24"/>
        </w:rPr>
        <w:t>0 (</w:t>
      </w:r>
      <w:r w:rsidR="002D18F7" w:rsidRPr="00820548">
        <w:rPr>
          <w:rFonts w:asciiTheme="minorHAnsi" w:hAnsiTheme="minorHAnsi" w:cstheme="minorHAnsi"/>
          <w:sz w:val="24"/>
          <w:szCs w:val="24"/>
        </w:rPr>
        <w:t>dez</w:t>
      </w:r>
      <w:r w:rsidRPr="00820548">
        <w:rPr>
          <w:rFonts w:asciiTheme="minorHAnsi" w:hAnsiTheme="minorHAnsi" w:cstheme="minorHAnsi"/>
          <w:sz w:val="24"/>
          <w:szCs w:val="24"/>
        </w:rPr>
        <w:t>)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 Os bens deverão ser entregues no endereço indicado na Ordem de Compra, de segunda a sexta-feira, das 8h às 12h, e das 13h às 16h em dias úteis. Caso não seja possível a entrega na data assinalada, a empresa deverá comunicar as razões respectivas com pelo 05 (cinco) dias úteis de antecedência para que qualquer pleito de prorrogação de prazo seja analisado, ressalvadas situações de caso fortuito e força maior. Efetuar a entrega do objeto em perfeitas condições, conforme especificações, prazos e local constantes no edital e seus anexos, acompanhado da respectiva nota fiscal.</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Parágrafo Terceiro:</w:t>
      </w:r>
      <w:r w:rsidRPr="00820548">
        <w:rPr>
          <w:rFonts w:asciiTheme="minorHAnsi" w:hAnsiTheme="minorHAnsi" w:cstheme="minorHAnsi"/>
          <w:sz w:val="24"/>
          <w:szCs w:val="24"/>
        </w:rPr>
        <w:t xml:space="preserve"> Os </w:t>
      </w:r>
      <w:r w:rsidR="002D18F7" w:rsidRPr="00820548">
        <w:rPr>
          <w:rFonts w:asciiTheme="minorHAnsi" w:hAnsiTheme="minorHAnsi" w:cstheme="minorHAnsi"/>
          <w:sz w:val="24"/>
          <w:szCs w:val="24"/>
        </w:rPr>
        <w:t>produtos</w:t>
      </w:r>
      <w:r w:rsidRPr="00820548">
        <w:rPr>
          <w:rFonts w:asciiTheme="minorHAnsi" w:hAnsiTheme="minorHAnsi" w:cstheme="minorHAnsi"/>
          <w:sz w:val="24"/>
          <w:szCs w:val="24"/>
        </w:rPr>
        <w:t xml:space="preserve"> adquiridos deverão estar em sua embalagem original, lacrada e acompanhada de seus respectivos manuais (em português). Caso algum item não seja entregue, ou não esteja de acordo com as especificações, ou apresente algum tipo de defeito, como furo, ferrugem, amassado ou pintura incompleta, o produto não deverá ser aceito, oportunidade em que a empresa será notificada para corrigir as inconsistências, com os custos correndo por conta da empresa contratada. A garantia mínima de cada item será de 12 (doze) meses, contados a partir da data da emissão da Nota Fiscal e entrega. Será exigido o catálogo e/ou ficha técnica de todos os itens afim de que o setor competente aprove previamente os equipamentos. Durante o prazo de garantia, os equipamentos que apresentarem defeitos de fábrica, vícios insanáveis ou que não comportarem conserto deverão ser substituídos.</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820548">
        <w:rPr>
          <w:rFonts w:asciiTheme="minorHAnsi" w:hAnsiTheme="minorHAnsi" w:cstheme="minorHAnsi"/>
          <w:b/>
          <w:bCs/>
          <w:sz w:val="24"/>
          <w:szCs w:val="24"/>
        </w:rPr>
        <w:t>Parágrafo Quarto:</w:t>
      </w:r>
      <w:r w:rsidRPr="00820548">
        <w:rPr>
          <w:rFonts w:asciiTheme="minorHAnsi" w:hAnsiTheme="minorHAnsi" w:cstheme="minorHAnsi"/>
          <w:sz w:val="24"/>
          <w:szCs w:val="24"/>
        </w:rPr>
        <w:t xml:space="preserve"> Nos preços ofertados já estão inclusos todos os custos operacionais, encargos previdenciários, trabalhistas, tributários, comerciais, tributos, deslocamento, hospedagem, alimentação, fretes e carretos, inclusive ICMS/ISS e quaisquer outros que incidam direta ou indiretamente no fornecimento dos combustíveis, de forma que o objeto não tenha qualquer ônus ao Município. Todas as eventuais despesas com transporte, tributos, frete, carregamento, descarregamento, encargos trabalhistas e previdenciários e outros custos decorrentes direta e indiretamente do fornecimento do presente objeto, correrão por conta exclusiva da Contratada.</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bookmarkStart w:id="8" w:name="_Hlk230958137"/>
      <w:r w:rsidRPr="00820548">
        <w:rPr>
          <w:rFonts w:asciiTheme="minorHAnsi" w:hAnsiTheme="minorHAnsi" w:cstheme="minorHAnsi"/>
          <w:b/>
          <w:bCs/>
          <w:sz w:val="24"/>
          <w:szCs w:val="24"/>
          <w:u w:val="single"/>
        </w:rPr>
        <w:t>Cláusula Sexta</w:t>
      </w:r>
      <w:r w:rsidRPr="00820548">
        <w:rPr>
          <w:rFonts w:asciiTheme="minorHAnsi" w:hAnsiTheme="minorHAnsi" w:cstheme="minorHAnsi"/>
          <w:b/>
          <w:sz w:val="24"/>
          <w:szCs w:val="24"/>
          <w:u w:val="single"/>
        </w:rPr>
        <w:t xml:space="preserve"> – Da </w:t>
      </w:r>
      <w:bookmarkEnd w:id="8"/>
      <w:r w:rsidRPr="00820548">
        <w:rPr>
          <w:rFonts w:asciiTheme="minorHAnsi" w:hAnsiTheme="minorHAnsi" w:cstheme="minorHAnsi"/>
          <w:b/>
          <w:sz w:val="24"/>
          <w:szCs w:val="24"/>
          <w:u w:val="single"/>
        </w:rPr>
        <w:t>execução do objeto:</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Cs/>
          <w:sz w:val="24"/>
          <w:szCs w:val="24"/>
          <w:u w:val="single"/>
        </w:rPr>
      </w:pPr>
      <w:r w:rsidRPr="00820548">
        <w:rPr>
          <w:rFonts w:asciiTheme="minorHAnsi" w:hAnsiTheme="minorHAnsi" w:cstheme="minorHAnsi"/>
          <w:b/>
          <w:sz w:val="24"/>
          <w:szCs w:val="24"/>
        </w:rPr>
        <w:t>Parágrafo Primeiro:</w:t>
      </w:r>
      <w:r w:rsidRPr="00820548">
        <w:rPr>
          <w:rFonts w:asciiTheme="minorHAnsi" w:hAnsiTheme="minorHAnsi" w:cstheme="minorHAnsi"/>
          <w:bCs/>
          <w:sz w:val="24"/>
          <w:szCs w:val="24"/>
        </w:rPr>
        <w:t xml:space="preserve"> </w:t>
      </w:r>
      <w:r w:rsidRPr="00820548">
        <w:rPr>
          <w:rFonts w:asciiTheme="minorHAnsi" w:hAnsiTheme="minorHAnsi" w:cstheme="minorHAnsi"/>
          <w:bCs/>
          <w:sz w:val="24"/>
          <w:szCs w:val="24"/>
        </w:rPr>
        <w:tab/>
      </w:r>
      <w:r w:rsidRPr="00820548">
        <w:rPr>
          <w:rFonts w:asciiTheme="minorHAnsi" w:hAnsiTheme="minorHAnsi" w:cstheme="minorHAnsi"/>
          <w:bCs/>
          <w:sz w:val="24"/>
          <w:szCs w:val="24"/>
          <w:u w:val="single"/>
        </w:rPr>
        <w:t xml:space="preserve">O prazo de entrega dos </w:t>
      </w:r>
      <w:r w:rsidR="002D18F7" w:rsidRPr="00820548">
        <w:rPr>
          <w:rFonts w:asciiTheme="minorHAnsi" w:hAnsiTheme="minorHAnsi" w:cstheme="minorHAnsi"/>
          <w:bCs/>
          <w:sz w:val="24"/>
          <w:szCs w:val="24"/>
          <w:u w:val="single"/>
        </w:rPr>
        <w:t>produtos</w:t>
      </w:r>
      <w:r w:rsidRPr="00820548">
        <w:rPr>
          <w:rFonts w:asciiTheme="minorHAnsi" w:hAnsiTheme="minorHAnsi" w:cstheme="minorHAnsi"/>
          <w:bCs/>
          <w:sz w:val="24"/>
          <w:szCs w:val="24"/>
          <w:u w:val="single"/>
        </w:rPr>
        <w:t xml:space="preserve"> é de </w:t>
      </w:r>
      <w:r w:rsidR="002D18F7" w:rsidRPr="00820548">
        <w:rPr>
          <w:rFonts w:asciiTheme="minorHAnsi" w:hAnsiTheme="minorHAnsi" w:cstheme="minorHAnsi"/>
          <w:bCs/>
          <w:sz w:val="24"/>
          <w:szCs w:val="24"/>
          <w:u w:val="single"/>
        </w:rPr>
        <w:t>1</w:t>
      </w:r>
      <w:r w:rsidRPr="00820548">
        <w:rPr>
          <w:rFonts w:asciiTheme="minorHAnsi" w:hAnsiTheme="minorHAnsi" w:cstheme="minorHAnsi"/>
          <w:bCs/>
          <w:sz w:val="24"/>
          <w:szCs w:val="24"/>
          <w:u w:val="single"/>
        </w:rPr>
        <w:t>0 (</w:t>
      </w:r>
      <w:r w:rsidR="002D18F7" w:rsidRPr="00820548">
        <w:rPr>
          <w:rFonts w:asciiTheme="minorHAnsi" w:hAnsiTheme="minorHAnsi" w:cstheme="minorHAnsi"/>
          <w:bCs/>
          <w:sz w:val="24"/>
          <w:szCs w:val="24"/>
          <w:u w:val="single"/>
        </w:rPr>
        <w:t>dez</w:t>
      </w:r>
      <w:r w:rsidRPr="00820548">
        <w:rPr>
          <w:rFonts w:asciiTheme="minorHAnsi" w:hAnsiTheme="minorHAnsi" w:cstheme="minorHAnsi"/>
          <w:bCs/>
          <w:sz w:val="24"/>
          <w:szCs w:val="24"/>
          <w:u w:val="single"/>
        </w:rPr>
        <w:t xml:space="preserve">) dias, contados da data de envio da solicitação. </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Cs/>
          <w:sz w:val="24"/>
          <w:szCs w:val="24"/>
          <w:u w:val="single"/>
        </w:rPr>
      </w:pPr>
      <w:r w:rsidRPr="00820548">
        <w:rPr>
          <w:rFonts w:asciiTheme="minorHAnsi" w:hAnsiTheme="minorHAnsi" w:cstheme="minorHAnsi"/>
          <w:bCs/>
          <w:sz w:val="24"/>
          <w:szCs w:val="24"/>
          <w:u w:val="single"/>
        </w:rPr>
        <w:t>Caso não seja possível a entrega na data assinalada, a empresa deverá comunicar as razões respectivas com pelo menos 03 (três) dias de antecedência para que qualquer pleito de prorrogação de prazo seja analisado, ressalvadas situações de caso fortuito e força maior.</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Cs/>
          <w:sz w:val="24"/>
          <w:szCs w:val="24"/>
          <w:u w:val="single"/>
        </w:rPr>
      </w:pPr>
      <w:r w:rsidRPr="00820548">
        <w:rPr>
          <w:rFonts w:asciiTheme="minorHAnsi" w:hAnsiTheme="minorHAnsi" w:cstheme="minorHAnsi"/>
          <w:bCs/>
          <w:sz w:val="24"/>
          <w:szCs w:val="24"/>
          <w:u w:val="single"/>
        </w:rPr>
        <w:t>Os bens deverão ser entregues no endereço indicado na Ordem de Compra, de segunda a sexta-feira, das 8h às 12h, e das 13h às 16h em dias úteis.</w:t>
      </w: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820548">
        <w:rPr>
          <w:rFonts w:asciiTheme="minorHAnsi" w:hAnsiTheme="minorHAnsi" w:cstheme="minorHAnsi"/>
          <w:bCs/>
          <w:sz w:val="24"/>
          <w:szCs w:val="24"/>
        </w:rPr>
        <w:t xml:space="preserve">A entrega dos </w:t>
      </w:r>
      <w:r w:rsidR="001107C1" w:rsidRPr="00820548">
        <w:rPr>
          <w:rFonts w:asciiTheme="minorHAnsi" w:hAnsiTheme="minorHAnsi" w:cstheme="minorHAnsi"/>
          <w:bCs/>
          <w:sz w:val="24"/>
          <w:szCs w:val="24"/>
        </w:rPr>
        <w:t>produtos</w:t>
      </w:r>
      <w:r w:rsidRPr="00820548">
        <w:rPr>
          <w:rFonts w:asciiTheme="minorHAnsi" w:hAnsiTheme="minorHAnsi" w:cstheme="minorHAnsi"/>
          <w:bCs/>
          <w:sz w:val="24"/>
          <w:szCs w:val="24"/>
        </w:rPr>
        <w:t xml:space="preserve"> deverá ser efetuada de forma parcelada, conforme a demanda apresentada, de acordo com a especificação.</w:t>
      </w:r>
    </w:p>
    <w:p w:rsidR="00820548" w:rsidRPr="00820548" w:rsidRDefault="00820548" w:rsidP="001A597C">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
          <w:sz w:val="24"/>
          <w:szCs w:val="24"/>
          <w:u w:val="single"/>
        </w:rPr>
      </w:pPr>
      <w:r w:rsidRPr="00820548">
        <w:rPr>
          <w:rFonts w:asciiTheme="minorHAnsi" w:hAnsiTheme="minorHAnsi" w:cstheme="minorHAnsi"/>
          <w:b/>
          <w:bCs/>
          <w:sz w:val="24"/>
          <w:szCs w:val="24"/>
          <w:u w:val="single"/>
        </w:rPr>
        <w:t>Cláusula Sétima</w:t>
      </w:r>
      <w:r w:rsidRPr="00820548">
        <w:rPr>
          <w:rFonts w:asciiTheme="minorHAnsi" w:hAnsiTheme="minorHAnsi" w:cstheme="minorHAnsi"/>
          <w:b/>
          <w:sz w:val="24"/>
          <w:szCs w:val="24"/>
          <w:u w:val="single"/>
        </w:rPr>
        <w:t xml:space="preserve"> - Das penalidades.</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 xml:space="preserve">Em caso de inadimplemento, a Contratada estará sujeita as seguintes penalidades: </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I. Advertência por escrito, sempre que verificadas pequenas irregularidades para as quais haja concorrido;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II. Suspensão do direito de participar de licitações realizadas pelo Contratante, pelo prazo de até 3 (três) anos, dependendo da gravidade da falta;</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III. Aplicação de multa no valor equivalente a 10% (dez por cento) do valor do contrato;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lastRenderedPageBreak/>
        <w:t>IV. Declaração de inidoneidade para licitar e contratar com este Município nos casos de falta grave, com comunicação aos respectivos registros cadastrais;</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 xml:space="preserve">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 </w:t>
      </w:r>
    </w:p>
    <w:p w:rsidR="00820548" w:rsidRPr="00820548" w:rsidRDefault="00820548"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b/>
          <w:bCs/>
          <w:sz w:val="24"/>
          <w:szCs w:val="24"/>
          <w:u w:val="single"/>
        </w:rPr>
        <w:t>Cláusula Oitava: Da hipótese de rescisão</w:t>
      </w:r>
      <w:r w:rsidRPr="00820548">
        <w:rPr>
          <w:rFonts w:asciiTheme="minorHAnsi" w:hAnsiTheme="minorHAnsi" w:cstheme="minorHAnsi"/>
          <w:sz w:val="24"/>
          <w:szCs w:val="24"/>
        </w:rPr>
        <w:t xml:space="preserve">. </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O Contrato poderá ser extinto unilateralmente pelo Contratante se verificada a incidência de qualquer das hipóteses previstas no artigo 138 da Lei nº 14.133/21.</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Parágrafo Único: Em caso de extinção, deverão ser observadas as disposições contidas no Capítulo VIII – Das Hipóteses de Extinção dos Contratos da Lei nº 14.133/21.</w:t>
      </w:r>
    </w:p>
    <w:p w:rsidR="00820548" w:rsidRPr="00820548" w:rsidRDefault="00820548"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
          <w:bCs/>
          <w:sz w:val="24"/>
          <w:szCs w:val="24"/>
          <w:u w:val="single"/>
        </w:rPr>
      </w:pPr>
      <w:r w:rsidRPr="00820548">
        <w:rPr>
          <w:rFonts w:asciiTheme="minorHAnsi" w:hAnsiTheme="minorHAnsi" w:cstheme="minorHAnsi"/>
          <w:b/>
          <w:bCs/>
          <w:sz w:val="24"/>
          <w:szCs w:val="24"/>
          <w:u w:val="single"/>
        </w:rPr>
        <w:t>Cláusula Nona: Da cessão.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A Contratada não poderá ceder o presente contrato, no todo ou em parte, a nenhuma pessoa física ou jurídica, sem autorização prévia, por escrito, do Contratante.</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Cláusula Nona: A fiscalização</w:t>
      </w:r>
      <w:r w:rsidR="00B02277" w:rsidRPr="00820548">
        <w:rPr>
          <w:rFonts w:asciiTheme="minorHAnsi" w:hAnsiTheme="minorHAnsi" w:cstheme="minorHAnsi"/>
          <w:sz w:val="24"/>
          <w:szCs w:val="24"/>
        </w:rPr>
        <w:t xml:space="preserve"> do contrato será exercida pelas Sras</w:t>
      </w:r>
      <w:r w:rsidRPr="00820548">
        <w:rPr>
          <w:rFonts w:asciiTheme="minorHAnsi" w:hAnsiTheme="minorHAnsi" w:cstheme="minorHAnsi"/>
          <w:sz w:val="24"/>
          <w:szCs w:val="24"/>
        </w:rPr>
        <w:t>.</w:t>
      </w:r>
      <w:r w:rsidR="00B02277" w:rsidRPr="00820548">
        <w:rPr>
          <w:rFonts w:asciiTheme="minorHAnsi" w:hAnsiTheme="minorHAnsi" w:cstheme="minorHAnsi"/>
          <w:sz w:val="24"/>
          <w:szCs w:val="24"/>
        </w:rPr>
        <w:t xml:space="preserve"> Roseli da Silva Freitas e Leila Beatriz Silveira da Costa.</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 xml:space="preserve">Da execução do CONTRATO será exercida pelo(a) servidor(a) </w:t>
      </w:r>
      <w:r w:rsidR="00B02277" w:rsidRPr="00820548">
        <w:rPr>
          <w:rFonts w:asciiTheme="minorHAnsi" w:hAnsiTheme="minorHAnsi" w:cstheme="minorHAnsi"/>
          <w:sz w:val="24"/>
          <w:szCs w:val="24"/>
        </w:rPr>
        <w:t>Elisiane Vanusa Batista da Silva</w:t>
      </w:r>
      <w:r w:rsidRPr="00820548">
        <w:rPr>
          <w:rFonts w:asciiTheme="minorHAnsi" w:hAnsiTheme="minorHAnsi" w:cstheme="minorHAnsi"/>
          <w:sz w:val="24"/>
          <w:szCs w:val="24"/>
        </w:rPr>
        <w:t xml:space="preserve"> – Secretaria Municipal de Educação, Cultura, Esportes e Turismo; ao qual competirá velar pela perfeita execução do pactuado, em conformidade com o previsto no edital e na proposta da CONTRATADA. Em caso de eventual irregularidade, inexecução ou descontinuidade na execução do CONTRATO, o agente fiscalizador dará ciência ao CONTRATANTE do sucedido, fazendo-o por escrito, bem assim das providências exigidas da CONTRATADA para sanar a falha ou defeito apontado. Todo e qualquer dano decorrente da inexecução, parcial ou total, do CONTRATO, ainda que imposto a terceiros, será de única e exclusiva responsabilidade da CONTRATADA.</w:t>
      </w:r>
    </w:p>
    <w:p w:rsidR="00820548" w:rsidRPr="00820548" w:rsidRDefault="00820548"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
          <w:bCs/>
          <w:sz w:val="24"/>
          <w:szCs w:val="24"/>
          <w:u w:val="single"/>
        </w:rPr>
      </w:pPr>
      <w:r w:rsidRPr="00820548">
        <w:rPr>
          <w:rFonts w:asciiTheme="minorHAnsi" w:hAnsiTheme="minorHAnsi" w:cstheme="minorHAnsi"/>
          <w:b/>
          <w:bCs/>
          <w:sz w:val="24"/>
          <w:szCs w:val="24"/>
          <w:u w:val="single"/>
        </w:rPr>
        <w:t xml:space="preserve">Cláusula Décima – Da Fraude e da Corrupção. </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r w:rsidRPr="00820548">
        <w:rPr>
          <w:rFonts w:asciiTheme="minorHAnsi" w:hAnsiTheme="minorHAnsi" w:cstheme="minorHAnsi"/>
          <w:bCs/>
          <w:sz w:val="24"/>
          <w:szCs w:val="24"/>
        </w:rPr>
        <w:t>Os licitantes devem observar e o contratado deve observar e fazer observar, por seus fornecedores e subcontratados, se admitida subcontratação, o mais alto padrão de ética durante todo o processo de licitação, de contratação e de execução do objeto contratual. Para os propósitos desta cláusula, definem-se as seguintes práticas:</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r w:rsidRPr="00820548">
        <w:rPr>
          <w:rFonts w:asciiTheme="minorHAnsi" w:hAnsiTheme="minorHAnsi" w:cstheme="minorHAnsi"/>
          <w:bCs/>
          <w:sz w:val="24"/>
          <w:szCs w:val="24"/>
        </w:rPr>
        <w:t>a)</w:t>
      </w:r>
      <w:r w:rsidRPr="00820548">
        <w:rPr>
          <w:rFonts w:asciiTheme="minorHAnsi" w:hAnsiTheme="minorHAnsi" w:cstheme="minorHAnsi"/>
          <w:bCs/>
          <w:sz w:val="24"/>
          <w:szCs w:val="24"/>
        </w:rPr>
        <w:tab/>
      </w:r>
      <w:r w:rsidRPr="00820548">
        <w:rPr>
          <w:rFonts w:asciiTheme="minorHAnsi" w:hAnsiTheme="minorHAnsi" w:cstheme="minorHAnsi"/>
          <w:b/>
          <w:sz w:val="24"/>
          <w:szCs w:val="24"/>
        </w:rPr>
        <w:t>“prática corrupta”</w:t>
      </w:r>
      <w:r w:rsidRPr="00820548">
        <w:rPr>
          <w:rFonts w:asciiTheme="minorHAnsi" w:hAnsiTheme="minorHAnsi" w:cstheme="minorHAnsi"/>
          <w:bCs/>
          <w:sz w:val="24"/>
          <w:szCs w:val="24"/>
        </w:rPr>
        <w:t>: oferecer, dar, receber ou solicitar, direta ou indiretamente, qualquer vantagem com o objetivo de influenciar a ação de servidor público no processo de licitação ou na execução de contrato;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r w:rsidRPr="00820548">
        <w:rPr>
          <w:rFonts w:asciiTheme="minorHAnsi" w:hAnsiTheme="minorHAnsi" w:cstheme="minorHAnsi"/>
          <w:bCs/>
          <w:sz w:val="24"/>
          <w:szCs w:val="24"/>
        </w:rPr>
        <w:t>b)</w:t>
      </w:r>
      <w:r w:rsidRPr="00820548">
        <w:rPr>
          <w:rFonts w:asciiTheme="minorHAnsi" w:hAnsiTheme="minorHAnsi" w:cstheme="minorHAnsi"/>
          <w:bCs/>
          <w:sz w:val="24"/>
          <w:szCs w:val="24"/>
        </w:rPr>
        <w:tab/>
      </w:r>
      <w:r w:rsidRPr="00820548">
        <w:rPr>
          <w:rFonts w:asciiTheme="minorHAnsi" w:hAnsiTheme="minorHAnsi" w:cstheme="minorHAnsi"/>
          <w:b/>
          <w:sz w:val="24"/>
          <w:szCs w:val="24"/>
        </w:rPr>
        <w:t>“prática fraudulenta”</w:t>
      </w:r>
      <w:r w:rsidRPr="00820548">
        <w:rPr>
          <w:rFonts w:asciiTheme="minorHAnsi" w:hAnsiTheme="minorHAnsi" w:cstheme="minorHAnsi"/>
          <w:bCs/>
          <w:sz w:val="24"/>
          <w:szCs w:val="24"/>
        </w:rPr>
        <w:t>:  a falsificação ou omissão dos fatos, com o objetivo de influenciar o processo de licitação ou de execução do contrato;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r w:rsidRPr="00820548">
        <w:rPr>
          <w:rFonts w:asciiTheme="minorHAnsi" w:hAnsiTheme="minorHAnsi" w:cstheme="minorHAnsi"/>
          <w:bCs/>
          <w:sz w:val="24"/>
          <w:szCs w:val="24"/>
        </w:rPr>
        <w:t>c)</w:t>
      </w:r>
      <w:r w:rsidRPr="00820548">
        <w:rPr>
          <w:rFonts w:asciiTheme="minorHAnsi" w:hAnsiTheme="minorHAnsi" w:cstheme="minorHAnsi"/>
          <w:bCs/>
          <w:sz w:val="24"/>
          <w:szCs w:val="24"/>
        </w:rPr>
        <w:tab/>
      </w:r>
      <w:r w:rsidRPr="00820548">
        <w:rPr>
          <w:rFonts w:asciiTheme="minorHAnsi" w:hAnsiTheme="minorHAnsi" w:cstheme="minorHAnsi"/>
          <w:b/>
          <w:sz w:val="24"/>
          <w:szCs w:val="24"/>
        </w:rPr>
        <w:t>“prática colusiva”</w:t>
      </w:r>
      <w:r w:rsidRPr="00820548">
        <w:rPr>
          <w:rFonts w:asciiTheme="minorHAnsi" w:hAnsiTheme="minorHAnsi" w:cstheme="minorHAnsi"/>
          <w:bCs/>
          <w:sz w:val="24"/>
          <w:szCs w:val="24"/>
        </w:rPr>
        <w:t>: esquematizar ou estabelecer um acordo entre dois ou mais licitantes, com ou sem conhecimento de representantes ou prepostos do órgão licitador, visando estabelecer preços em níveis artificiais e não-competitivos;</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r w:rsidRPr="00820548">
        <w:rPr>
          <w:rFonts w:asciiTheme="minorHAnsi" w:hAnsiTheme="minorHAnsi" w:cstheme="minorHAnsi"/>
          <w:bCs/>
          <w:sz w:val="24"/>
          <w:szCs w:val="24"/>
        </w:rPr>
        <w:t>d)</w:t>
      </w:r>
      <w:r w:rsidRPr="00820548">
        <w:rPr>
          <w:rFonts w:asciiTheme="minorHAnsi" w:hAnsiTheme="minorHAnsi" w:cstheme="minorHAnsi"/>
          <w:bCs/>
          <w:sz w:val="24"/>
          <w:szCs w:val="24"/>
        </w:rPr>
        <w:tab/>
      </w:r>
      <w:r w:rsidRPr="00820548">
        <w:rPr>
          <w:rFonts w:asciiTheme="minorHAnsi" w:hAnsiTheme="minorHAnsi" w:cstheme="minorHAnsi"/>
          <w:b/>
          <w:sz w:val="24"/>
          <w:szCs w:val="24"/>
        </w:rPr>
        <w:t>“prática coercitiva”</w:t>
      </w:r>
      <w:r w:rsidRPr="00820548">
        <w:rPr>
          <w:rFonts w:asciiTheme="minorHAnsi" w:hAnsiTheme="minorHAnsi" w:cstheme="minorHAnsi"/>
          <w:bCs/>
          <w:sz w:val="24"/>
          <w:szCs w:val="24"/>
        </w:rPr>
        <w:t>: causar dano ou ameaçar causar dano, direta ou indiretamente, às pessoas ou sua propriedade, visando influenciar sua participação em um processo licitatório ou afetar a execução do contrato.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r w:rsidRPr="00820548">
        <w:rPr>
          <w:rFonts w:asciiTheme="minorHAnsi" w:hAnsiTheme="minorHAnsi" w:cstheme="minorHAnsi"/>
          <w:bCs/>
          <w:sz w:val="24"/>
          <w:szCs w:val="24"/>
        </w:rPr>
        <w:lastRenderedPageBreak/>
        <w:t>e)</w:t>
      </w:r>
      <w:r w:rsidRPr="00820548">
        <w:rPr>
          <w:rFonts w:asciiTheme="minorHAnsi" w:hAnsiTheme="minorHAnsi" w:cstheme="minorHAnsi"/>
          <w:bCs/>
          <w:sz w:val="24"/>
          <w:szCs w:val="24"/>
        </w:rPr>
        <w:tab/>
      </w:r>
      <w:r w:rsidRPr="00820548">
        <w:rPr>
          <w:rFonts w:asciiTheme="minorHAnsi" w:hAnsiTheme="minorHAnsi" w:cstheme="minorHAnsi"/>
          <w:b/>
          <w:sz w:val="24"/>
          <w:szCs w:val="24"/>
        </w:rPr>
        <w:t>“prática obstrutiva”</w:t>
      </w:r>
      <w:r w:rsidRPr="00820548">
        <w:rPr>
          <w:rFonts w:asciiTheme="minorHAnsi" w:hAnsiTheme="minorHAnsi" w:cstheme="minorHAnsi"/>
          <w:bCs/>
          <w:sz w:val="24"/>
          <w:szCs w:val="24"/>
        </w:rPr>
        <w:t>: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rsidR="00820548" w:rsidRPr="00820548" w:rsidRDefault="00820548" w:rsidP="001A597C">
      <w:pPr>
        <w:keepNext/>
        <w:keepLines/>
        <w:tabs>
          <w:tab w:val="left" w:pos="0"/>
        </w:tabs>
        <w:suppressAutoHyphens/>
        <w:autoSpaceDN w:val="0"/>
        <w:spacing w:after="0" w:line="240" w:lineRule="auto"/>
        <w:jc w:val="both"/>
        <w:textAlignment w:val="baseline"/>
        <w:rPr>
          <w:rFonts w:asciiTheme="minorHAnsi" w:hAnsiTheme="minorHAnsi" w:cstheme="minorHAnsi"/>
          <w:bCs/>
          <w:sz w:val="24"/>
          <w:szCs w:val="24"/>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
          <w:sz w:val="24"/>
          <w:szCs w:val="24"/>
          <w:u w:val="single"/>
        </w:rPr>
      </w:pPr>
      <w:r w:rsidRPr="00820548">
        <w:rPr>
          <w:rFonts w:asciiTheme="minorHAnsi" w:hAnsiTheme="minorHAnsi" w:cstheme="minorHAnsi"/>
          <w:b/>
          <w:bCs/>
          <w:sz w:val="24"/>
          <w:szCs w:val="24"/>
          <w:u w:val="single"/>
        </w:rPr>
        <w:t>Cláusula Décima Primeira</w:t>
      </w:r>
      <w:r w:rsidRPr="00820548">
        <w:rPr>
          <w:rFonts w:asciiTheme="minorHAnsi" w:hAnsiTheme="minorHAnsi" w:cstheme="minorHAnsi"/>
          <w:b/>
          <w:sz w:val="24"/>
          <w:szCs w:val="24"/>
          <w:u w:val="single"/>
        </w:rPr>
        <w:t xml:space="preserve"> - Das alterações </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As alterações do presente instrumento somente se tornarão válidas quando efetuadas através de Termo Aditivo, que passará a fazer parte do presente.</w:t>
      </w:r>
    </w:p>
    <w:p w:rsidR="00820548" w:rsidRPr="00820548" w:rsidRDefault="00820548"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b/>
          <w:sz w:val="24"/>
          <w:szCs w:val="24"/>
          <w:u w:val="single"/>
        </w:rPr>
      </w:pPr>
      <w:r w:rsidRPr="00820548">
        <w:rPr>
          <w:rFonts w:asciiTheme="minorHAnsi" w:hAnsiTheme="minorHAnsi" w:cstheme="minorHAnsi"/>
          <w:b/>
          <w:bCs/>
          <w:sz w:val="24"/>
          <w:szCs w:val="24"/>
          <w:u w:val="single"/>
        </w:rPr>
        <w:t>Cláusula Décima Segunda</w:t>
      </w:r>
      <w:r w:rsidRPr="00820548">
        <w:rPr>
          <w:rFonts w:asciiTheme="minorHAnsi" w:hAnsiTheme="minorHAnsi" w:cstheme="minorHAnsi"/>
          <w:b/>
          <w:sz w:val="24"/>
          <w:szCs w:val="24"/>
          <w:u w:val="single"/>
        </w:rPr>
        <w:t xml:space="preserve"> - Do Foro</w:t>
      </w:r>
    </w:p>
    <w:p w:rsidR="00AC5794" w:rsidRPr="00820548" w:rsidRDefault="00AC5794" w:rsidP="001A597C">
      <w:pPr>
        <w:keepNext/>
        <w:keepLines/>
        <w:tabs>
          <w:tab w:val="left" w:pos="0"/>
        </w:tabs>
        <w:suppressAutoHyphens/>
        <w:autoSpaceDN w:val="0"/>
        <w:spacing w:after="0" w:line="240" w:lineRule="auto"/>
        <w:jc w:val="both"/>
        <w:textAlignment w:val="baseline"/>
        <w:rPr>
          <w:rFonts w:asciiTheme="minorHAnsi" w:hAnsiTheme="minorHAnsi" w:cstheme="minorHAnsi"/>
          <w:sz w:val="24"/>
          <w:szCs w:val="24"/>
        </w:rPr>
      </w:pPr>
      <w:r w:rsidRPr="00820548">
        <w:rPr>
          <w:rFonts w:asciiTheme="minorHAnsi" w:hAnsiTheme="minorHAnsi" w:cstheme="minorHAnsi"/>
          <w:sz w:val="24"/>
          <w:szCs w:val="24"/>
        </w:rPr>
        <w:t xml:space="preserve">Fica eleito o foro da Comarca de Santa Helena para dirimir eventuais questões que não forem resolvidas na esfera administrativa, renunciando expressamente as partes a qualquer outro.  </w:t>
      </w:r>
    </w:p>
    <w:p w:rsidR="00AC5794" w:rsidRPr="00820548" w:rsidRDefault="00AC5794" w:rsidP="001A597C">
      <w:pPr>
        <w:keepNext/>
        <w:keepLines/>
        <w:tabs>
          <w:tab w:val="left" w:pos="0"/>
        </w:tabs>
        <w:spacing w:after="0" w:line="240" w:lineRule="auto"/>
        <w:jc w:val="both"/>
        <w:rPr>
          <w:rFonts w:asciiTheme="minorHAnsi" w:hAnsiTheme="minorHAnsi" w:cstheme="minorHAnsi"/>
          <w:sz w:val="24"/>
          <w:szCs w:val="24"/>
        </w:rPr>
      </w:pPr>
      <w:r w:rsidRPr="00820548">
        <w:rPr>
          <w:rFonts w:asciiTheme="minorHAnsi" w:hAnsiTheme="minorHAnsi" w:cstheme="minorHAnsi"/>
          <w:sz w:val="24"/>
          <w:szCs w:val="24"/>
        </w:rPr>
        <w:t>E assim, por estarem justos e acordados firmam o presente em duas vias de igual teor e forma na presença de duas testemunhas.</w:t>
      </w:r>
    </w:p>
    <w:p w:rsidR="00AC5794" w:rsidRPr="00820548" w:rsidRDefault="00AC5794" w:rsidP="001A597C">
      <w:pPr>
        <w:keepNext/>
        <w:keepLines/>
        <w:tabs>
          <w:tab w:val="left" w:pos="0"/>
        </w:tabs>
        <w:spacing w:after="0" w:line="240" w:lineRule="auto"/>
        <w:jc w:val="right"/>
        <w:rPr>
          <w:rFonts w:asciiTheme="minorHAnsi" w:hAnsiTheme="minorHAnsi" w:cstheme="minorHAnsi"/>
          <w:sz w:val="24"/>
          <w:szCs w:val="24"/>
        </w:rPr>
      </w:pPr>
      <w:r w:rsidRPr="00820548">
        <w:rPr>
          <w:rFonts w:asciiTheme="minorHAnsi" w:hAnsiTheme="minorHAnsi" w:cstheme="minorHAnsi"/>
          <w:sz w:val="24"/>
          <w:szCs w:val="24"/>
        </w:rPr>
        <w:t>Diamante D´Oeste, xx de xx de 2026.</w:t>
      </w:r>
    </w:p>
    <w:p w:rsidR="00AC5794" w:rsidRPr="00820548" w:rsidRDefault="00AC5794"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jc w:val="center"/>
        <w:rPr>
          <w:rFonts w:asciiTheme="minorHAnsi" w:hAnsiTheme="minorHAnsi" w:cstheme="minorHAnsi"/>
          <w:bCs/>
          <w:sz w:val="24"/>
          <w:szCs w:val="24"/>
        </w:rPr>
      </w:pPr>
      <w:r w:rsidRPr="00820548">
        <w:rPr>
          <w:rFonts w:asciiTheme="minorHAnsi" w:hAnsiTheme="minorHAnsi" w:cstheme="minorHAnsi"/>
          <w:bCs/>
          <w:sz w:val="24"/>
          <w:szCs w:val="24"/>
        </w:rPr>
        <w:t>Amarildo Aparecido da Silva</w:t>
      </w:r>
    </w:p>
    <w:p w:rsidR="00AC5794" w:rsidRPr="00820548" w:rsidRDefault="00AC5794" w:rsidP="001A597C">
      <w:pPr>
        <w:keepNext/>
        <w:keepLines/>
        <w:tabs>
          <w:tab w:val="left" w:pos="0"/>
        </w:tabs>
        <w:spacing w:after="0" w:line="240" w:lineRule="auto"/>
        <w:jc w:val="center"/>
        <w:rPr>
          <w:rFonts w:asciiTheme="minorHAnsi" w:hAnsiTheme="minorHAnsi" w:cstheme="minorHAnsi"/>
          <w:sz w:val="24"/>
          <w:szCs w:val="24"/>
        </w:rPr>
      </w:pPr>
      <w:r w:rsidRPr="00820548">
        <w:rPr>
          <w:rFonts w:asciiTheme="minorHAnsi" w:hAnsiTheme="minorHAnsi" w:cstheme="minorHAnsi"/>
          <w:sz w:val="24"/>
          <w:szCs w:val="24"/>
        </w:rPr>
        <w:t>Prefeito Municipal</w:t>
      </w:r>
    </w:p>
    <w:p w:rsidR="00AC5794" w:rsidRPr="00820548" w:rsidRDefault="00AC5794" w:rsidP="001A597C">
      <w:pPr>
        <w:keepNext/>
        <w:keepLines/>
        <w:tabs>
          <w:tab w:val="left" w:pos="0"/>
        </w:tabs>
        <w:spacing w:after="0" w:line="240" w:lineRule="auto"/>
        <w:jc w:val="center"/>
        <w:rPr>
          <w:rFonts w:asciiTheme="minorHAnsi" w:hAnsiTheme="minorHAnsi" w:cstheme="minorHAnsi"/>
          <w:b/>
          <w:sz w:val="24"/>
          <w:szCs w:val="24"/>
        </w:rPr>
      </w:pPr>
      <w:r w:rsidRPr="00820548">
        <w:rPr>
          <w:rFonts w:asciiTheme="minorHAnsi" w:hAnsiTheme="minorHAnsi" w:cstheme="minorHAnsi"/>
          <w:b/>
          <w:sz w:val="24"/>
          <w:szCs w:val="24"/>
        </w:rPr>
        <w:t>CONTRATANTE</w:t>
      </w:r>
    </w:p>
    <w:p w:rsidR="00AC5794" w:rsidRPr="00820548" w:rsidRDefault="00AC5794"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jc w:val="center"/>
        <w:rPr>
          <w:rFonts w:asciiTheme="minorHAnsi" w:hAnsiTheme="minorHAnsi" w:cstheme="minorHAnsi"/>
          <w:b/>
          <w:sz w:val="24"/>
          <w:szCs w:val="24"/>
        </w:rPr>
      </w:pPr>
      <w:r w:rsidRPr="00820548">
        <w:rPr>
          <w:rFonts w:asciiTheme="minorHAnsi" w:hAnsiTheme="minorHAnsi" w:cstheme="minorHAnsi"/>
          <w:b/>
          <w:sz w:val="24"/>
          <w:szCs w:val="24"/>
        </w:rPr>
        <w:t>CONTRATADA</w:t>
      </w:r>
    </w:p>
    <w:p w:rsidR="00AC5794" w:rsidRPr="00820548" w:rsidRDefault="00AC5794"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820548" w:rsidRDefault="00820548" w:rsidP="001A597C">
      <w:pPr>
        <w:keepNext/>
        <w:keepLines/>
        <w:tabs>
          <w:tab w:val="left" w:pos="0"/>
        </w:tabs>
        <w:spacing w:after="0" w:line="240" w:lineRule="auto"/>
        <w:jc w:val="center"/>
        <w:rPr>
          <w:rFonts w:asciiTheme="minorHAnsi" w:hAnsiTheme="minorHAnsi" w:cstheme="minorHAnsi"/>
          <w:sz w:val="24"/>
          <w:szCs w:val="24"/>
        </w:rPr>
      </w:pPr>
    </w:p>
    <w:p w:rsidR="00820548" w:rsidRPr="001A597C" w:rsidRDefault="00AC5794" w:rsidP="001A597C">
      <w:pPr>
        <w:keepNext/>
        <w:keepLines/>
        <w:suppressLineNumbers/>
        <w:tabs>
          <w:tab w:val="left" w:pos="0"/>
        </w:tabs>
        <w:autoSpaceDE w:val="0"/>
        <w:autoSpaceDN w:val="0"/>
        <w:adjustRightInd w:val="0"/>
        <w:spacing w:after="0" w:line="240" w:lineRule="auto"/>
        <w:contextualSpacing/>
        <w:jc w:val="center"/>
        <w:rPr>
          <w:rFonts w:asciiTheme="minorHAnsi" w:eastAsia="Times New Roman" w:hAnsiTheme="minorHAnsi" w:cstheme="minorHAnsi"/>
          <w:b/>
          <w:sz w:val="24"/>
          <w:szCs w:val="24"/>
          <w:u w:val="single"/>
          <w:lang w:val="x-none" w:eastAsia="pt-BR"/>
        </w:rPr>
      </w:pPr>
      <w:r w:rsidRPr="00820548">
        <w:rPr>
          <w:rFonts w:asciiTheme="minorHAnsi" w:eastAsia="Times New Roman" w:hAnsiTheme="minorHAnsi" w:cstheme="minorHAnsi"/>
          <w:b/>
          <w:sz w:val="24"/>
          <w:szCs w:val="24"/>
          <w:u w:val="single"/>
          <w:lang w:val="x-none" w:eastAsia="pt-BR"/>
        </w:rPr>
        <w:lastRenderedPageBreak/>
        <w:t>ANEXO III</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44"/>
        <w:gridCol w:w="764"/>
        <w:gridCol w:w="1930"/>
        <w:gridCol w:w="850"/>
        <w:gridCol w:w="2193"/>
      </w:tblGrid>
      <w:tr w:rsidR="001A597C" w:rsidRPr="001A597C" w:rsidTr="003B01B1">
        <w:trPr>
          <w:trHeight w:val="556"/>
        </w:trPr>
        <w:tc>
          <w:tcPr>
            <w:tcW w:w="4044" w:type="dxa"/>
          </w:tcPr>
          <w:p w:rsidR="001A597C" w:rsidRPr="001A597C" w:rsidRDefault="001A597C" w:rsidP="001A597C">
            <w:pPr>
              <w:keepNext/>
              <w:keepLines/>
              <w:spacing w:after="0" w:line="240" w:lineRule="auto"/>
              <w:jc w:val="center"/>
              <w:outlineLvl w:val="5"/>
              <w:rPr>
                <w:rFonts w:eastAsia="Times New Roman" w:cs="Calibri"/>
                <w:b/>
                <w:bCs/>
                <w:sz w:val="24"/>
                <w:szCs w:val="24"/>
              </w:rPr>
            </w:pPr>
            <w:r w:rsidRPr="001A597C">
              <w:rPr>
                <w:rFonts w:eastAsia="Times New Roman" w:cs="Calibri"/>
                <w:b/>
                <w:bCs/>
                <w:sz w:val="24"/>
                <w:szCs w:val="24"/>
              </w:rPr>
              <w:t>MUNICIPIO DE DIAMANTE D’OESTE/PR</w:t>
            </w:r>
          </w:p>
        </w:tc>
        <w:tc>
          <w:tcPr>
            <w:tcW w:w="2694" w:type="dxa"/>
            <w:gridSpan w:val="2"/>
          </w:tcPr>
          <w:p w:rsidR="001A597C" w:rsidRPr="001A597C" w:rsidRDefault="001A597C" w:rsidP="001A597C">
            <w:pPr>
              <w:keepNext/>
              <w:keepLines/>
              <w:spacing w:after="0" w:line="240" w:lineRule="auto"/>
              <w:jc w:val="center"/>
              <w:outlineLvl w:val="5"/>
              <w:rPr>
                <w:rFonts w:eastAsia="Times New Roman" w:cs="Calibri"/>
                <w:b/>
                <w:bCs/>
                <w:sz w:val="24"/>
                <w:szCs w:val="24"/>
                <w:u w:val="single"/>
              </w:rPr>
            </w:pPr>
            <w:r w:rsidRPr="001A597C">
              <w:rPr>
                <w:rFonts w:eastAsia="Times New Roman" w:cs="Calibri"/>
                <w:b/>
                <w:bCs/>
                <w:sz w:val="24"/>
                <w:szCs w:val="24"/>
                <w:u w:val="single"/>
              </w:rPr>
              <w:t>PROPOSTA DE PREÇO</w:t>
            </w:r>
          </w:p>
        </w:tc>
        <w:tc>
          <w:tcPr>
            <w:tcW w:w="3043" w:type="dxa"/>
            <w:gridSpan w:val="2"/>
          </w:tcPr>
          <w:p w:rsidR="001A597C" w:rsidRPr="001A597C" w:rsidRDefault="001A597C" w:rsidP="001A597C">
            <w:pPr>
              <w:keepNext/>
              <w:keepLines/>
              <w:spacing w:after="0" w:line="240" w:lineRule="auto"/>
              <w:jc w:val="center"/>
              <w:outlineLvl w:val="5"/>
              <w:rPr>
                <w:rFonts w:eastAsia="Times New Roman" w:cs="Calibri"/>
                <w:b/>
                <w:bCs/>
                <w:sz w:val="24"/>
                <w:szCs w:val="24"/>
              </w:rPr>
            </w:pPr>
            <w:r w:rsidRPr="001A597C">
              <w:rPr>
                <w:rFonts w:eastAsia="Times New Roman" w:cs="Calibri"/>
                <w:b/>
                <w:bCs/>
                <w:sz w:val="24"/>
                <w:szCs w:val="24"/>
              </w:rPr>
              <w:t xml:space="preserve">PREGÃO PRESENCIAL SOB Nº </w:t>
            </w:r>
            <w:r>
              <w:rPr>
                <w:rFonts w:eastAsia="Times New Roman" w:cs="Calibri"/>
                <w:b/>
                <w:bCs/>
                <w:sz w:val="24"/>
                <w:szCs w:val="24"/>
              </w:rPr>
              <w:t>21</w:t>
            </w:r>
            <w:r w:rsidRPr="001A597C">
              <w:rPr>
                <w:rFonts w:eastAsia="Times New Roman" w:cs="Calibri"/>
                <w:b/>
                <w:bCs/>
                <w:sz w:val="24"/>
                <w:szCs w:val="24"/>
              </w:rPr>
              <w:t>/2026</w:t>
            </w:r>
          </w:p>
        </w:tc>
      </w:tr>
      <w:tr w:rsidR="001A597C" w:rsidRPr="001A597C" w:rsidTr="003B01B1">
        <w:trPr>
          <w:cantSplit/>
          <w:trHeight w:val="277"/>
        </w:trPr>
        <w:tc>
          <w:tcPr>
            <w:tcW w:w="4808" w:type="dxa"/>
            <w:gridSpan w:val="2"/>
          </w:tcPr>
          <w:p w:rsidR="001A597C" w:rsidRPr="001A597C" w:rsidRDefault="001A597C" w:rsidP="001A597C">
            <w:pPr>
              <w:keepNext/>
              <w:keepLines/>
              <w:spacing w:after="0" w:line="240" w:lineRule="auto"/>
              <w:outlineLvl w:val="5"/>
              <w:rPr>
                <w:rFonts w:eastAsia="Times New Roman" w:cs="Calibri"/>
                <w:b/>
                <w:sz w:val="24"/>
                <w:szCs w:val="24"/>
              </w:rPr>
            </w:pPr>
            <w:r w:rsidRPr="001A597C">
              <w:rPr>
                <w:rFonts w:eastAsia="Times New Roman" w:cs="Calibri"/>
                <w:b/>
                <w:sz w:val="24"/>
                <w:szCs w:val="24"/>
              </w:rPr>
              <w:t>NOME DA EMPRESA:</w:t>
            </w:r>
          </w:p>
        </w:tc>
        <w:tc>
          <w:tcPr>
            <w:tcW w:w="4973" w:type="dxa"/>
            <w:gridSpan w:val="3"/>
          </w:tcPr>
          <w:p w:rsidR="001A597C" w:rsidRPr="001A597C" w:rsidRDefault="001A597C" w:rsidP="001A597C">
            <w:pPr>
              <w:keepNext/>
              <w:keepLines/>
              <w:spacing w:after="0" w:line="240" w:lineRule="auto"/>
              <w:outlineLvl w:val="5"/>
              <w:rPr>
                <w:rFonts w:eastAsia="Times New Roman" w:cs="Calibri"/>
                <w:b/>
                <w:sz w:val="24"/>
                <w:szCs w:val="24"/>
              </w:rPr>
            </w:pPr>
            <w:r w:rsidRPr="001A597C">
              <w:rPr>
                <w:rFonts w:eastAsia="Times New Roman" w:cs="Calibri"/>
                <w:b/>
                <w:sz w:val="24"/>
                <w:szCs w:val="24"/>
              </w:rPr>
              <w:t>CNPJ:</w:t>
            </w:r>
          </w:p>
        </w:tc>
      </w:tr>
      <w:tr w:rsidR="001A597C" w:rsidRPr="001A597C" w:rsidTr="003B01B1">
        <w:trPr>
          <w:cantSplit/>
        </w:trPr>
        <w:tc>
          <w:tcPr>
            <w:tcW w:w="7588" w:type="dxa"/>
            <w:gridSpan w:val="4"/>
          </w:tcPr>
          <w:p w:rsidR="001A597C" w:rsidRPr="001A597C" w:rsidRDefault="001A597C" w:rsidP="001A597C">
            <w:pPr>
              <w:keepNext/>
              <w:keepLines/>
              <w:spacing w:after="0" w:line="240" w:lineRule="auto"/>
              <w:outlineLvl w:val="5"/>
              <w:rPr>
                <w:rFonts w:eastAsia="Times New Roman" w:cs="Calibri"/>
                <w:b/>
                <w:sz w:val="24"/>
                <w:szCs w:val="24"/>
              </w:rPr>
            </w:pPr>
            <w:r w:rsidRPr="001A597C">
              <w:rPr>
                <w:rFonts w:eastAsia="Times New Roman" w:cs="Calibri"/>
                <w:b/>
                <w:sz w:val="24"/>
                <w:szCs w:val="24"/>
              </w:rPr>
              <w:t>ENDEREÇO:</w:t>
            </w:r>
          </w:p>
        </w:tc>
        <w:tc>
          <w:tcPr>
            <w:tcW w:w="2193" w:type="dxa"/>
          </w:tcPr>
          <w:p w:rsidR="001A597C" w:rsidRPr="001A597C" w:rsidRDefault="001A597C" w:rsidP="001A597C">
            <w:pPr>
              <w:keepNext/>
              <w:keepLines/>
              <w:spacing w:after="0" w:line="240" w:lineRule="auto"/>
              <w:outlineLvl w:val="5"/>
              <w:rPr>
                <w:rFonts w:eastAsia="Times New Roman" w:cs="Calibri"/>
                <w:b/>
                <w:sz w:val="24"/>
                <w:szCs w:val="24"/>
              </w:rPr>
            </w:pPr>
            <w:r w:rsidRPr="001A597C">
              <w:rPr>
                <w:rFonts w:eastAsia="Times New Roman" w:cs="Calibri"/>
                <w:b/>
                <w:sz w:val="24"/>
                <w:szCs w:val="24"/>
              </w:rPr>
              <w:t>FONE:</w:t>
            </w:r>
          </w:p>
        </w:tc>
      </w:tr>
    </w:tbl>
    <w:tbl>
      <w:tblPr>
        <w:tblStyle w:val="Tabelacomgrade26"/>
        <w:tblW w:w="9776" w:type="dxa"/>
        <w:tblLayout w:type="fixed"/>
        <w:tblLook w:val="04A0" w:firstRow="1" w:lastRow="0" w:firstColumn="1" w:lastColumn="0" w:noHBand="0" w:noVBand="1"/>
      </w:tblPr>
      <w:tblGrid>
        <w:gridCol w:w="704"/>
        <w:gridCol w:w="2977"/>
        <w:gridCol w:w="1134"/>
        <w:gridCol w:w="992"/>
        <w:gridCol w:w="709"/>
        <w:gridCol w:w="850"/>
        <w:gridCol w:w="1134"/>
        <w:gridCol w:w="1276"/>
      </w:tblGrid>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lastRenderedPageBreak/>
              <w:t>Item</w:t>
            </w:r>
          </w:p>
        </w:tc>
        <w:tc>
          <w:tcPr>
            <w:tcW w:w="2977"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Descrição</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Catmat/Catserv*</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Und.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Qtd.</w:t>
            </w:r>
          </w:p>
        </w:tc>
        <w:tc>
          <w:tcPr>
            <w:tcW w:w="850"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Pr>
                <w:rFonts w:asciiTheme="minorHAnsi" w:eastAsia="Times New Roman" w:hAnsiTheme="minorHAnsi" w:cs="Arial"/>
                <w:b/>
                <w:sz w:val="24"/>
                <w:szCs w:val="24"/>
                <w:lang w:eastAsia="zh-CN"/>
              </w:rPr>
              <w:t>Marca</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Valor Unit. R$</w:t>
            </w: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Valor Total R$</w:t>
            </w: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01</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Chocolate ao leite, contendo uma surpresa para</w:t>
            </w:r>
            <w:r w:rsidRPr="00820548">
              <w:rPr>
                <w:rFonts w:asciiTheme="minorHAnsi" w:eastAsia="Times New Roman" w:hAnsiTheme="minorHAnsi" w:cs="Arial"/>
                <w:color w:val="000000"/>
                <w:sz w:val="24"/>
                <w:szCs w:val="24"/>
                <w:lang w:eastAsia="zh-CN"/>
              </w:rPr>
              <w:br/>
              <w:t>MENINO</w:t>
            </w:r>
            <w:r w:rsidRPr="00820548">
              <w:rPr>
                <w:rFonts w:asciiTheme="minorHAnsi" w:eastAsia="Times New Roman" w:hAnsiTheme="minorHAnsi" w:cs="Arial"/>
                <w:bCs/>
                <w:color w:val="000000"/>
                <w:sz w:val="24"/>
                <w:szCs w:val="24"/>
                <w:lang w:eastAsia="zh-CN"/>
              </w:rPr>
              <w:t>, caixa com 2 unidades de 40 gr.</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613706</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02</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Chocolate ao leite, contendo uma surpresa para</w:t>
            </w:r>
            <w:r w:rsidRPr="00820548">
              <w:rPr>
                <w:rFonts w:asciiTheme="minorHAnsi" w:eastAsia="Times New Roman" w:hAnsiTheme="minorHAnsi" w:cs="Arial"/>
                <w:color w:val="000000"/>
                <w:sz w:val="24"/>
                <w:szCs w:val="24"/>
                <w:lang w:eastAsia="zh-CN"/>
              </w:rPr>
              <w:br/>
              <w:t>MENINA</w:t>
            </w:r>
            <w:r w:rsidRPr="00820548">
              <w:rPr>
                <w:rFonts w:asciiTheme="minorHAnsi" w:eastAsia="Times New Roman" w:hAnsiTheme="minorHAnsi" w:cs="Arial"/>
                <w:bCs/>
                <w:color w:val="000000"/>
                <w:sz w:val="24"/>
                <w:szCs w:val="24"/>
                <w:lang w:eastAsia="zh-CN"/>
              </w:rPr>
              <w:t>, caixa com 2 unidades de 40 gr.</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613706</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03</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color w:val="000000"/>
                <w:kern w:val="2"/>
                <w:sz w:val="24"/>
                <w:szCs w:val="24"/>
                <w:lang w:eastAsia="zh-CN"/>
              </w:rPr>
              <w:t>Forma especial com 3 partes para ovos de páscoa de 350 gramas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634302</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04</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color w:val="000000"/>
                <w:kern w:val="2"/>
                <w:sz w:val="24"/>
                <w:szCs w:val="24"/>
                <w:lang w:eastAsia="zh-CN"/>
              </w:rPr>
              <w:t>Base incolor para ovos de páscoa de 350g a 500g (copinho)</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414079</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Pacote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05</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color w:val="000000"/>
                <w:sz w:val="24"/>
                <w:szCs w:val="24"/>
                <w:lang w:eastAsia="zh-CN"/>
              </w:rPr>
              <w:t>Embalagens para ovos de Páscoa, medindo aproximadamente 39x39</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Pacote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06</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Laço pronto presente 30x480MM</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8000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07</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35x53 pct c/ 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08</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43x59 pct c/ 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09</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50x70 pct c/ 25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Saco metalizado de Natal ou outras festividades e estampas infantis 60x90 pct c/ 25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11</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para presente transparente. Formato: 43</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cm x 59 cm. Pacote com 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lastRenderedPageBreak/>
              <w:t>12</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para presente transparente. Formato: 50</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cm x 70 cm. Pacote com 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13</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para presente transparente. Formato: 60</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cm x 80 cm. Pacote com 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14</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Transparente Decorado com tema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infantil 80x100, pacote com 10 unid.</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Presente Transparente 10x20, pacote</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com 100 Unid.</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16</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Transparente Decorado com tema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infantil 20x30, pacote com 100 unid.</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17</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bCs/>
                <w:color w:val="000000"/>
                <w:sz w:val="24"/>
                <w:szCs w:val="24"/>
                <w:lang w:eastAsia="zh-CN"/>
              </w:rPr>
              <w:t>Saco Transparente Decorado com tema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bCs/>
                <w:color w:val="000000"/>
                <w:sz w:val="24"/>
                <w:szCs w:val="24"/>
                <w:lang w:eastAsia="zh-CN"/>
              </w:rPr>
              <w:t>infantil 10x14, pacote com 100 unid.</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18</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Caixa de Bombom com 250,6g – contendo 15 sabores sortidos.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464004</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caixa</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8000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19</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Paçoca Rolha Embrulhada</w:t>
            </w:r>
            <w:r w:rsidRPr="00820548">
              <w:rPr>
                <w:rFonts w:asciiTheme="minorHAnsi" w:eastAsia="Times New Roman" w:hAnsiTheme="minorHAnsi" w:cs="Arial"/>
                <w:sz w:val="24"/>
                <w:szCs w:val="24"/>
                <w:lang w:eastAsia="zh-CN"/>
              </w:rPr>
              <w:br/>
            </w:r>
            <w:r w:rsidRPr="00820548">
              <w:rPr>
                <w:rFonts w:asciiTheme="minorHAnsi" w:eastAsia="Times New Roman" w:hAnsiTheme="minorHAnsi" w:cs="Arial"/>
                <w:sz w:val="24"/>
                <w:szCs w:val="24"/>
                <w:shd w:val="clear" w:color="auto" w:fill="FFFFFF"/>
                <w:lang w:eastAsia="zh-CN"/>
              </w:rPr>
              <w:t>Peso da caixa: 1,5kg</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462637</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15</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Bala mastigável nos sabores sortidos. Embalagem min. 500 gr.</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474370</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21</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Balas de caramelo ao leite sabor baunilha. O item deve ter a forma de dado. Peso líquido 660g.</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474370</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22</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Doce pé de moça. Doce de amendoim com doce de leite cremoso   pote com 24 doces, pote de 600g.</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462646</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23</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Torrone com casquinha crocante de wafer com recheio de amendoim. Caixa com 50 unidades de 25g cada.</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252584</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Caixa</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lastRenderedPageBreak/>
              <w:t>24</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Doce de amendoim ingredientes: Pote contendo 1,75kg.  Com 30unidades de 58 gramas embalado individualmente.</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462646</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25</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Doce de abóbora: Pote contendo 1,4 kg. Com 24unidades de 60 gramas embalado individualmente.</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462660</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Pote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26</w:t>
            </w:r>
          </w:p>
        </w:tc>
        <w:tc>
          <w:tcPr>
            <w:tcW w:w="2977" w:type="dxa"/>
            <w:vAlign w:val="center"/>
          </w:tcPr>
          <w:p w:rsidR="001A597C" w:rsidRPr="00820548" w:rsidRDefault="001A597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bCs/>
                <w:kern w:val="3"/>
                <w:sz w:val="24"/>
                <w:szCs w:val="24"/>
                <w:lang w:eastAsia="zh-CN" w:bidi="hi-IN"/>
              </w:rPr>
            </w:pPr>
            <w:r w:rsidRPr="00820548">
              <w:rPr>
                <w:rFonts w:asciiTheme="minorHAnsi" w:eastAsia="Microsoft YaHei" w:hAnsiTheme="minorHAnsi" w:cs="Arial"/>
                <w:bCs/>
                <w:kern w:val="3"/>
                <w:sz w:val="24"/>
                <w:szCs w:val="24"/>
                <w:lang w:eastAsia="zh-CN" w:bidi="hi-IN"/>
              </w:rPr>
              <w:t>Pirulito recheio de chiclete morango 500g</w:t>
            </w:r>
          </w:p>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35 unidades por embalagem</w:t>
            </w:r>
          </w:p>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Peso Unidade: 14g</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shd w:val="clear" w:color="auto" w:fill="FFFFFF"/>
                <w:lang w:eastAsia="zh-CN"/>
              </w:rPr>
            </w:pPr>
            <w:r w:rsidRPr="00820548">
              <w:rPr>
                <w:rFonts w:asciiTheme="minorHAnsi" w:eastAsia="Times New Roman" w:hAnsiTheme="minorHAnsi" w:cs="Arial"/>
                <w:sz w:val="24"/>
                <w:szCs w:val="24"/>
                <w:shd w:val="clear" w:color="auto" w:fill="FFFFFF"/>
                <w:lang w:eastAsia="zh-CN"/>
              </w:rPr>
              <w:t>483581</w:t>
            </w:r>
          </w:p>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27</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Pirulito de yogurte morango sem glúten 560g caixa com 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474414</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Caixa</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28</w:t>
            </w:r>
          </w:p>
        </w:tc>
        <w:tc>
          <w:tcPr>
            <w:tcW w:w="2977" w:type="dxa"/>
            <w:vAlign w:val="center"/>
          </w:tcPr>
          <w:p w:rsidR="001A597C" w:rsidRPr="00820548" w:rsidRDefault="001A597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bCs/>
                <w:kern w:val="3"/>
                <w:sz w:val="24"/>
                <w:szCs w:val="24"/>
                <w:lang w:eastAsia="zh-CN" w:bidi="hi-IN"/>
              </w:rPr>
            </w:pPr>
            <w:r w:rsidRPr="00820548">
              <w:rPr>
                <w:rFonts w:asciiTheme="minorHAnsi" w:eastAsia="Microsoft YaHei" w:hAnsiTheme="minorHAnsi" w:cs="Arial"/>
                <w:bCs/>
                <w:kern w:val="3"/>
                <w:sz w:val="24"/>
                <w:szCs w:val="24"/>
                <w:lang w:eastAsia="zh-CN" w:bidi="hi-IN"/>
              </w:rPr>
              <w:t>Pacote de 1 kg Bombom</w:t>
            </w:r>
          </w:p>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lang w:eastAsia="zh-CN"/>
              </w:rPr>
              <w:t>50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464008</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Pcte</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29</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Saco de Presente Plástico com estampas infantis de Festa Junina - 20x30cm – com 100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637005</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30</w:t>
            </w:r>
          </w:p>
        </w:tc>
        <w:tc>
          <w:tcPr>
            <w:tcW w:w="2977" w:type="dxa"/>
            <w:vAlign w:val="center"/>
          </w:tcPr>
          <w:p w:rsidR="001A597C" w:rsidRPr="00820548" w:rsidRDefault="001A597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kern w:val="3"/>
                <w:sz w:val="24"/>
                <w:szCs w:val="24"/>
                <w:lang w:eastAsia="zh-CN" w:bidi="hi-IN"/>
              </w:rPr>
            </w:pPr>
            <w:r w:rsidRPr="00820548">
              <w:rPr>
                <w:rFonts w:asciiTheme="minorHAnsi" w:eastAsia="Microsoft YaHei" w:hAnsiTheme="minorHAnsi" w:cs="Arial"/>
                <w:bCs/>
                <w:kern w:val="3"/>
                <w:sz w:val="24"/>
                <w:szCs w:val="24"/>
                <w:lang w:eastAsia="zh-CN" w:bidi="hi-IN"/>
              </w:rPr>
              <w:t>Laço pronto 10x10cm</w:t>
            </w:r>
          </w:p>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Material: Plástico resistente</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31</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Laço Fácil Mágico Brilhante Presente Natal 1,1x20cm – com 500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6</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32</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 xml:space="preserve">Chocolate </w:t>
            </w:r>
            <w:r w:rsidRPr="00820548">
              <w:rPr>
                <w:rFonts w:asciiTheme="minorHAnsi" w:eastAsia="MS Gothic" w:hAnsiTheme="minorHAnsi" w:cs="Arial"/>
                <w:bCs/>
                <w:sz w:val="24"/>
                <w:szCs w:val="24"/>
                <w:lang w:eastAsia="zh-CN"/>
              </w:rPr>
              <w:t xml:space="preserve">2,05kg Gotas </w:t>
            </w:r>
            <w:r w:rsidRPr="00820548">
              <w:rPr>
                <w:rFonts w:asciiTheme="minorHAnsi" w:eastAsia="Times New Roman" w:hAnsiTheme="minorHAnsi" w:cs="Arial"/>
                <w:sz w:val="24"/>
                <w:szCs w:val="24"/>
                <w:shd w:val="clear" w:color="auto" w:fill="FFFFFF"/>
                <w:lang w:eastAsia="zh-CN"/>
              </w:rPr>
              <w:t>Blend</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467317</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100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33</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Panetone de frutas de 400g</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257762</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400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34</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Chocotone recheio de trufas e gotas de chocolate de 450g.</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452507</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35</w:t>
            </w:r>
          </w:p>
        </w:tc>
        <w:tc>
          <w:tcPr>
            <w:tcW w:w="2977" w:type="dxa"/>
            <w:vAlign w:val="center"/>
          </w:tcPr>
          <w:p w:rsidR="001A597C" w:rsidRPr="00820548" w:rsidRDefault="001A597C" w:rsidP="001A597C">
            <w:pPr>
              <w:keepNext/>
              <w:keepLines/>
              <w:shd w:val="clear" w:color="auto" w:fill="FFFFFF"/>
              <w:tabs>
                <w:tab w:val="left" w:pos="432"/>
              </w:tabs>
              <w:suppressAutoHyphens/>
              <w:autoSpaceDN w:val="0"/>
              <w:spacing w:after="0" w:line="240" w:lineRule="auto"/>
              <w:ind w:hanging="432"/>
              <w:jc w:val="both"/>
              <w:textAlignment w:val="baseline"/>
              <w:outlineLvl w:val="0"/>
              <w:rPr>
                <w:rFonts w:asciiTheme="minorHAnsi" w:eastAsia="Microsoft YaHei" w:hAnsiTheme="minorHAnsi" w:cs="Arial"/>
                <w:kern w:val="3"/>
                <w:sz w:val="24"/>
                <w:szCs w:val="24"/>
                <w:lang w:eastAsia="zh-CN" w:bidi="hi-IN"/>
              </w:rPr>
            </w:pPr>
            <w:r w:rsidRPr="00820548">
              <w:rPr>
                <w:rFonts w:asciiTheme="minorHAnsi" w:eastAsia="Microsoft YaHei" w:hAnsiTheme="minorHAnsi" w:cs="Arial"/>
                <w:bCs/>
                <w:kern w:val="3"/>
                <w:sz w:val="24"/>
                <w:szCs w:val="24"/>
                <w:lang w:eastAsia="zh-CN" w:bidi="hi-IN"/>
              </w:rPr>
              <w:t>Chocolate Branco Pacote 1Kg</w:t>
            </w:r>
          </w:p>
          <w:p w:rsidR="001A597C" w:rsidRPr="00820548" w:rsidRDefault="001A597C" w:rsidP="001A597C">
            <w:pPr>
              <w:keepNext/>
              <w:keepLines/>
              <w:suppressAutoHyphens/>
              <w:spacing w:after="0" w:line="240" w:lineRule="auto"/>
              <w:jc w:val="both"/>
              <w:rPr>
                <w:rFonts w:asciiTheme="minorHAnsi" w:eastAsia="Times New Roman" w:hAnsiTheme="minorHAnsi" w:cs="Arial"/>
                <w:bCs/>
                <w:sz w:val="24"/>
                <w:szCs w:val="24"/>
                <w:shd w:val="clear" w:color="auto" w:fill="FFFFFF"/>
                <w:lang w:eastAsia="zh-CN"/>
              </w:rPr>
            </w:pPr>
            <w:r w:rsidRPr="00820548">
              <w:rPr>
                <w:rFonts w:asciiTheme="minorHAnsi" w:eastAsia="Times New Roman" w:hAnsiTheme="minorHAnsi" w:cs="Arial"/>
                <w:sz w:val="24"/>
                <w:szCs w:val="24"/>
                <w:shd w:val="clear" w:color="auto" w:fill="FFFFFF"/>
                <w:lang w:eastAsia="zh-CN"/>
              </w:rPr>
              <w:t>Wafer Recheado Branco Sabor Chocolate Branco.</w:t>
            </w:r>
          </w:p>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shd w:val="clear" w:color="auto" w:fill="FFFFFF"/>
                <w:lang w:eastAsia="zh-CN"/>
              </w:rPr>
              <w:t>21,1 x 6,1 x 29,3 cm; 1 quilogramas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632169</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200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70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36</w:t>
            </w:r>
          </w:p>
        </w:tc>
        <w:tc>
          <w:tcPr>
            <w:tcW w:w="2977" w:type="dxa"/>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Laço Magico P - Lacinho Pratico Para Presente 12mmx25cm – com 100 unidades</w:t>
            </w: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bCs/>
                <w:sz w:val="24"/>
                <w:szCs w:val="24"/>
                <w:lang w:eastAsia="zh-CN"/>
              </w:rPr>
            </w:pPr>
            <w:r w:rsidRPr="00820548">
              <w:rPr>
                <w:rFonts w:asciiTheme="minorHAnsi" w:eastAsia="Times New Roman" w:hAnsiTheme="minorHAnsi" w:cs="Arial"/>
                <w:sz w:val="24"/>
                <w:szCs w:val="24"/>
                <w:shd w:val="clear" w:color="auto" w:fill="FFFFFF"/>
                <w:lang w:eastAsia="zh-CN"/>
              </w:rPr>
              <w:t>325513</w:t>
            </w:r>
          </w:p>
        </w:tc>
        <w:tc>
          <w:tcPr>
            <w:tcW w:w="992"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Unid</w:t>
            </w:r>
          </w:p>
        </w:tc>
        <w:tc>
          <w:tcPr>
            <w:tcW w:w="709"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r w:rsidRPr="00820548">
              <w:rPr>
                <w:rFonts w:asciiTheme="minorHAnsi" w:eastAsia="Times New Roman" w:hAnsiTheme="minorHAnsi" w:cs="Arial"/>
                <w:sz w:val="24"/>
                <w:szCs w:val="24"/>
                <w:lang w:eastAsia="zh-CN"/>
              </w:rPr>
              <w:t>50</w:t>
            </w:r>
          </w:p>
        </w:tc>
        <w:tc>
          <w:tcPr>
            <w:tcW w:w="850" w:type="dxa"/>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134"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c>
          <w:tcPr>
            <w:tcW w:w="1276" w:type="dxa"/>
            <w:vAlign w:val="center"/>
          </w:tcPr>
          <w:p w:rsidR="001A597C" w:rsidRPr="00820548" w:rsidRDefault="001A597C" w:rsidP="001A597C">
            <w:pPr>
              <w:keepNext/>
              <w:keepLines/>
              <w:suppressAutoHyphens/>
              <w:spacing w:after="0" w:line="240" w:lineRule="auto"/>
              <w:jc w:val="center"/>
              <w:rPr>
                <w:rFonts w:asciiTheme="minorHAnsi" w:eastAsia="Times New Roman" w:hAnsiTheme="minorHAnsi" w:cs="Arial"/>
                <w:sz w:val="24"/>
                <w:szCs w:val="24"/>
                <w:lang w:eastAsia="zh-CN"/>
              </w:rPr>
            </w:pPr>
          </w:p>
        </w:tc>
      </w:tr>
      <w:tr w:rsidR="001A597C" w:rsidRPr="00820548" w:rsidTr="001A597C">
        <w:tc>
          <w:tcPr>
            <w:tcW w:w="9776" w:type="dxa"/>
            <w:gridSpan w:val="8"/>
            <w:vAlign w:val="center"/>
          </w:tcPr>
          <w:p w:rsidR="001A597C" w:rsidRPr="00820548" w:rsidRDefault="001A597C" w:rsidP="001A597C">
            <w:pPr>
              <w:keepNext/>
              <w:keepLines/>
              <w:suppressAutoHyphens/>
              <w:spacing w:after="0" w:line="240" w:lineRule="auto"/>
              <w:jc w:val="both"/>
              <w:rPr>
                <w:rFonts w:asciiTheme="minorHAnsi" w:eastAsia="Times New Roman" w:hAnsiTheme="minorHAnsi" w:cs="Arial"/>
                <w:b/>
                <w:sz w:val="24"/>
                <w:szCs w:val="24"/>
                <w:lang w:eastAsia="zh-CN"/>
              </w:rPr>
            </w:pPr>
            <w:r w:rsidRPr="00820548">
              <w:rPr>
                <w:rFonts w:asciiTheme="minorHAnsi" w:eastAsia="Times New Roman" w:hAnsiTheme="minorHAnsi" w:cs="Arial"/>
                <w:b/>
                <w:sz w:val="24"/>
                <w:szCs w:val="24"/>
                <w:lang w:eastAsia="zh-CN"/>
              </w:rPr>
              <w:t>TOTAL ----------------------------------------------------------------------------------------------</w:t>
            </w:r>
            <w:r>
              <w:rPr>
                <w:rFonts w:asciiTheme="minorHAnsi" w:eastAsia="Times New Roman" w:hAnsiTheme="minorHAnsi" w:cs="Arial"/>
                <w:b/>
                <w:sz w:val="24"/>
                <w:szCs w:val="24"/>
                <w:lang w:eastAsia="zh-CN"/>
              </w:rPr>
              <w:t>----</w:t>
            </w:r>
            <w:r w:rsidRPr="00820548">
              <w:rPr>
                <w:rFonts w:asciiTheme="minorHAnsi" w:eastAsia="Times New Roman" w:hAnsiTheme="minorHAnsi" w:cs="Arial"/>
                <w:b/>
                <w:sz w:val="24"/>
                <w:szCs w:val="24"/>
                <w:lang w:eastAsia="zh-CN"/>
              </w:rPr>
              <w:t xml:space="preserve">--- R$ </w:t>
            </w:r>
          </w:p>
        </w:tc>
      </w:tr>
    </w:tbl>
    <w:tbl>
      <w:tblPr>
        <w:tblStyle w:val="Tabelacomgrade5"/>
        <w:tblW w:w="9776" w:type="dxa"/>
        <w:tblLayout w:type="fixed"/>
        <w:tblLook w:val="04A0" w:firstRow="1" w:lastRow="0" w:firstColumn="1" w:lastColumn="0" w:noHBand="0" w:noVBand="1"/>
      </w:tblPr>
      <w:tblGrid>
        <w:gridCol w:w="9776"/>
      </w:tblGrid>
      <w:tr w:rsidR="001A597C" w:rsidRPr="009165EE" w:rsidTr="003B01B1">
        <w:tc>
          <w:tcPr>
            <w:tcW w:w="9776" w:type="dxa"/>
            <w:tcBorders>
              <w:top w:val="single" w:sz="4" w:space="0" w:color="auto"/>
              <w:left w:val="single" w:sz="4" w:space="0" w:color="auto"/>
              <w:bottom w:val="single" w:sz="4" w:space="0" w:color="auto"/>
            </w:tcBorders>
          </w:tcPr>
          <w:p w:rsidR="001A597C" w:rsidRPr="009165EE" w:rsidRDefault="001A597C" w:rsidP="001A597C">
            <w:pPr>
              <w:keepNext/>
              <w:keepLines/>
              <w:spacing w:after="0" w:line="240" w:lineRule="auto"/>
              <w:jc w:val="both"/>
              <w:rPr>
                <w:sz w:val="24"/>
                <w:szCs w:val="24"/>
              </w:rPr>
            </w:pPr>
            <w:r w:rsidRPr="009165EE">
              <w:rPr>
                <w:sz w:val="24"/>
                <w:szCs w:val="24"/>
              </w:rPr>
              <w:lastRenderedPageBreak/>
              <w:t>VALIDADE DA PROPOSTA: Sessenta (60) dias, contados data do certame.</w:t>
            </w:r>
          </w:p>
        </w:tc>
      </w:tr>
      <w:tr w:rsidR="001A597C" w:rsidRPr="009165EE" w:rsidTr="003B01B1">
        <w:tc>
          <w:tcPr>
            <w:tcW w:w="9776" w:type="dxa"/>
            <w:tcBorders>
              <w:top w:val="single" w:sz="4" w:space="0" w:color="auto"/>
              <w:left w:val="single" w:sz="4" w:space="0" w:color="auto"/>
              <w:bottom w:val="single" w:sz="4" w:space="0" w:color="auto"/>
            </w:tcBorders>
          </w:tcPr>
          <w:p w:rsidR="001A597C" w:rsidRPr="009165EE" w:rsidRDefault="001A597C" w:rsidP="001A597C">
            <w:pPr>
              <w:keepNext/>
              <w:keepLines/>
              <w:spacing w:after="0" w:line="240" w:lineRule="auto"/>
              <w:jc w:val="both"/>
              <w:rPr>
                <w:sz w:val="24"/>
                <w:szCs w:val="24"/>
              </w:rPr>
            </w:pPr>
            <w:r w:rsidRPr="009165EE">
              <w:rPr>
                <w:sz w:val="24"/>
                <w:szCs w:val="24"/>
              </w:rPr>
              <w:t>CONDIÇÕES DE PAGAMENTO: Conforme descrito no Edital.</w:t>
            </w:r>
          </w:p>
        </w:tc>
      </w:tr>
      <w:tr w:rsidR="001A597C" w:rsidRPr="009165EE" w:rsidTr="003B01B1">
        <w:tc>
          <w:tcPr>
            <w:tcW w:w="9776" w:type="dxa"/>
            <w:tcBorders>
              <w:top w:val="single" w:sz="4" w:space="0" w:color="auto"/>
              <w:left w:val="single" w:sz="4" w:space="0" w:color="auto"/>
              <w:bottom w:val="single" w:sz="4" w:space="0" w:color="auto"/>
            </w:tcBorders>
          </w:tcPr>
          <w:p w:rsidR="001A597C" w:rsidRPr="009165EE" w:rsidRDefault="001A597C" w:rsidP="001A597C">
            <w:pPr>
              <w:keepNext/>
              <w:keepLines/>
              <w:spacing w:after="0" w:line="240" w:lineRule="auto"/>
              <w:jc w:val="both"/>
              <w:rPr>
                <w:sz w:val="24"/>
                <w:szCs w:val="24"/>
              </w:rPr>
            </w:pPr>
            <w:r w:rsidRPr="009165EE">
              <w:rPr>
                <w:sz w:val="24"/>
                <w:szCs w:val="24"/>
              </w:rPr>
              <w:t>DECLARAÇÃO: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1A597C" w:rsidRPr="009165EE" w:rsidTr="003B01B1">
        <w:trPr>
          <w:trHeight w:val="2607"/>
        </w:trPr>
        <w:tc>
          <w:tcPr>
            <w:tcW w:w="9776" w:type="dxa"/>
            <w:tcBorders>
              <w:top w:val="single" w:sz="4" w:space="0" w:color="auto"/>
              <w:left w:val="single" w:sz="4" w:space="0" w:color="auto"/>
              <w:bottom w:val="single" w:sz="4" w:space="0" w:color="auto"/>
            </w:tcBorders>
          </w:tcPr>
          <w:p w:rsidR="001A597C" w:rsidRDefault="001A597C" w:rsidP="001A597C">
            <w:pPr>
              <w:keepNext/>
              <w:keepLines/>
              <w:spacing w:after="0" w:line="240" w:lineRule="auto"/>
              <w:jc w:val="both"/>
              <w:rPr>
                <w:sz w:val="24"/>
                <w:szCs w:val="24"/>
              </w:rPr>
            </w:pPr>
          </w:p>
          <w:p w:rsidR="00A469E1" w:rsidRDefault="00A469E1" w:rsidP="001A597C">
            <w:pPr>
              <w:keepNext/>
              <w:keepLines/>
              <w:spacing w:after="0" w:line="240" w:lineRule="auto"/>
              <w:jc w:val="both"/>
              <w:rPr>
                <w:sz w:val="24"/>
                <w:szCs w:val="24"/>
              </w:rPr>
            </w:pPr>
          </w:p>
          <w:p w:rsidR="00A469E1" w:rsidRDefault="00A469E1" w:rsidP="001A597C">
            <w:pPr>
              <w:keepNext/>
              <w:keepLines/>
              <w:spacing w:after="0" w:line="240" w:lineRule="auto"/>
              <w:jc w:val="both"/>
              <w:rPr>
                <w:sz w:val="24"/>
                <w:szCs w:val="24"/>
              </w:rPr>
            </w:pPr>
          </w:p>
          <w:p w:rsidR="001A597C" w:rsidRPr="009165EE" w:rsidRDefault="001A597C" w:rsidP="001A597C">
            <w:pPr>
              <w:keepNext/>
              <w:keepLines/>
              <w:spacing w:after="0" w:line="240" w:lineRule="auto"/>
              <w:jc w:val="both"/>
              <w:rPr>
                <w:sz w:val="24"/>
                <w:szCs w:val="24"/>
              </w:rPr>
            </w:pPr>
            <w:r w:rsidRPr="009165EE">
              <w:rPr>
                <w:sz w:val="24"/>
                <w:szCs w:val="24"/>
              </w:rPr>
              <w:t>_____________________________, __________de _____________________de 2026.</w:t>
            </w:r>
          </w:p>
          <w:p w:rsidR="001A597C" w:rsidRDefault="001A597C" w:rsidP="001A597C">
            <w:pPr>
              <w:keepNext/>
              <w:keepLines/>
              <w:spacing w:after="0" w:line="240" w:lineRule="auto"/>
              <w:jc w:val="both"/>
              <w:rPr>
                <w:sz w:val="24"/>
                <w:szCs w:val="24"/>
              </w:rPr>
            </w:pPr>
            <w:r w:rsidRPr="009165EE">
              <w:rPr>
                <w:sz w:val="24"/>
                <w:szCs w:val="24"/>
              </w:rPr>
              <w:t xml:space="preserve">                    (Local)                                                                           (Data)</w:t>
            </w:r>
          </w:p>
          <w:p w:rsidR="00A469E1" w:rsidRDefault="00A469E1" w:rsidP="001A597C">
            <w:pPr>
              <w:keepNext/>
              <w:keepLines/>
              <w:spacing w:after="0" w:line="240" w:lineRule="auto"/>
              <w:jc w:val="both"/>
              <w:rPr>
                <w:sz w:val="24"/>
                <w:szCs w:val="24"/>
              </w:rPr>
            </w:pPr>
          </w:p>
          <w:p w:rsidR="00A469E1" w:rsidRDefault="00A469E1" w:rsidP="001A597C">
            <w:pPr>
              <w:keepNext/>
              <w:keepLines/>
              <w:spacing w:after="0" w:line="240" w:lineRule="auto"/>
              <w:jc w:val="both"/>
              <w:rPr>
                <w:sz w:val="24"/>
                <w:szCs w:val="24"/>
              </w:rPr>
            </w:pPr>
          </w:p>
          <w:p w:rsidR="00A469E1" w:rsidRDefault="00A469E1" w:rsidP="001A597C">
            <w:pPr>
              <w:keepNext/>
              <w:keepLines/>
              <w:spacing w:after="0" w:line="240" w:lineRule="auto"/>
              <w:jc w:val="both"/>
              <w:rPr>
                <w:sz w:val="24"/>
                <w:szCs w:val="24"/>
              </w:rPr>
            </w:pPr>
          </w:p>
          <w:p w:rsidR="001A597C" w:rsidRDefault="001A597C" w:rsidP="001A597C">
            <w:pPr>
              <w:keepNext/>
              <w:keepLines/>
              <w:spacing w:after="0" w:line="240" w:lineRule="auto"/>
              <w:jc w:val="both"/>
              <w:rPr>
                <w:sz w:val="24"/>
                <w:szCs w:val="24"/>
              </w:rPr>
            </w:pPr>
          </w:p>
          <w:p w:rsidR="001A597C" w:rsidRPr="009165EE" w:rsidRDefault="001A597C" w:rsidP="001A597C">
            <w:pPr>
              <w:keepNext/>
              <w:keepLines/>
              <w:spacing w:after="0" w:line="240" w:lineRule="auto"/>
              <w:jc w:val="both"/>
              <w:rPr>
                <w:sz w:val="24"/>
                <w:szCs w:val="24"/>
              </w:rPr>
            </w:pPr>
            <w:r w:rsidRPr="009165EE">
              <w:rPr>
                <w:sz w:val="24"/>
                <w:szCs w:val="24"/>
              </w:rPr>
              <w:t xml:space="preserve">  ____________________________________</w:t>
            </w:r>
          </w:p>
          <w:p w:rsidR="001A597C" w:rsidRPr="009165EE" w:rsidRDefault="001A597C" w:rsidP="001A597C">
            <w:pPr>
              <w:keepNext/>
              <w:keepLines/>
              <w:spacing w:after="0" w:line="240" w:lineRule="auto"/>
              <w:jc w:val="both"/>
              <w:rPr>
                <w:sz w:val="24"/>
                <w:szCs w:val="24"/>
              </w:rPr>
            </w:pPr>
            <w:r w:rsidRPr="009165EE">
              <w:rPr>
                <w:sz w:val="24"/>
                <w:szCs w:val="24"/>
              </w:rPr>
              <w:t xml:space="preserve">    Diretor ou Representante Legal</w:t>
            </w:r>
          </w:p>
          <w:p w:rsidR="001A597C" w:rsidRPr="009165EE" w:rsidRDefault="001A597C" w:rsidP="001A597C">
            <w:pPr>
              <w:keepNext/>
              <w:keepLines/>
              <w:spacing w:after="0" w:line="240" w:lineRule="auto"/>
              <w:jc w:val="both"/>
              <w:rPr>
                <w:sz w:val="24"/>
                <w:szCs w:val="24"/>
              </w:rPr>
            </w:pPr>
            <w:r w:rsidRPr="009165EE">
              <w:rPr>
                <w:sz w:val="24"/>
                <w:szCs w:val="24"/>
              </w:rPr>
              <w:t xml:space="preserve">    Nome:</w:t>
            </w:r>
          </w:p>
          <w:p w:rsidR="001A597C" w:rsidRPr="009165EE" w:rsidRDefault="001A597C" w:rsidP="001A597C">
            <w:pPr>
              <w:keepNext/>
              <w:keepLines/>
              <w:spacing w:after="0" w:line="240" w:lineRule="auto"/>
              <w:jc w:val="both"/>
              <w:rPr>
                <w:sz w:val="24"/>
                <w:szCs w:val="24"/>
              </w:rPr>
            </w:pPr>
            <w:r w:rsidRPr="009165EE">
              <w:rPr>
                <w:sz w:val="24"/>
                <w:szCs w:val="24"/>
              </w:rPr>
              <w:t xml:space="preserve">    CI-RG:</w:t>
            </w:r>
          </w:p>
          <w:p w:rsidR="001A597C" w:rsidRPr="009165EE" w:rsidRDefault="001A597C" w:rsidP="001A597C">
            <w:pPr>
              <w:keepNext/>
              <w:keepLines/>
              <w:spacing w:after="0" w:line="240" w:lineRule="auto"/>
              <w:jc w:val="both"/>
              <w:rPr>
                <w:sz w:val="24"/>
                <w:szCs w:val="24"/>
              </w:rPr>
            </w:pPr>
            <w:r w:rsidRPr="009165EE">
              <w:rPr>
                <w:sz w:val="24"/>
                <w:szCs w:val="24"/>
              </w:rPr>
              <w:t xml:space="preserve">   CPF/MF:</w:t>
            </w:r>
          </w:p>
        </w:tc>
      </w:tr>
    </w:tbl>
    <w:p w:rsidR="001A597C" w:rsidRPr="00820548" w:rsidRDefault="001A597C" w:rsidP="001A597C">
      <w:pPr>
        <w:keepNext/>
        <w:keepLines/>
        <w:tabs>
          <w:tab w:val="left" w:pos="0"/>
        </w:tabs>
        <w:spacing w:after="0" w:line="240" w:lineRule="auto"/>
        <w:contextualSpacing/>
        <w:jc w:val="center"/>
        <w:rPr>
          <w:rFonts w:asciiTheme="minorHAnsi" w:eastAsia="Times New Roman" w:hAnsiTheme="minorHAnsi" w:cstheme="minorHAnsi"/>
          <w:b/>
          <w:sz w:val="24"/>
          <w:szCs w:val="24"/>
          <w:u w:val="single"/>
          <w:lang w:val="x-none" w:eastAsia="pt-BR"/>
        </w:rPr>
      </w:pPr>
    </w:p>
    <w:p w:rsidR="00AC5794" w:rsidRPr="00820548" w:rsidRDefault="00AC5794" w:rsidP="001A597C">
      <w:pPr>
        <w:keepNext/>
        <w:keepLines/>
        <w:tabs>
          <w:tab w:val="left" w:pos="0"/>
        </w:tabs>
        <w:spacing w:after="0" w:line="240" w:lineRule="auto"/>
        <w:contextualSpacing/>
        <w:jc w:val="center"/>
        <w:rPr>
          <w:rFonts w:asciiTheme="minorHAnsi" w:eastAsia="Times New Roman" w:hAnsiTheme="minorHAnsi" w:cstheme="minorHAnsi"/>
          <w:b/>
          <w:sz w:val="24"/>
          <w:szCs w:val="24"/>
          <w:u w:val="single"/>
          <w:lang w:val="x-none" w:eastAsia="pt-BR"/>
        </w:rPr>
      </w:pPr>
    </w:p>
    <w:p w:rsidR="00AC5794" w:rsidRDefault="00AC5794"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Default="00A469E1" w:rsidP="001A597C">
      <w:pPr>
        <w:keepNext/>
        <w:keepLines/>
        <w:tabs>
          <w:tab w:val="left" w:pos="0"/>
        </w:tabs>
        <w:spacing w:after="0" w:line="240" w:lineRule="auto"/>
        <w:rPr>
          <w:rFonts w:asciiTheme="minorHAnsi" w:hAnsiTheme="minorHAnsi" w:cstheme="minorHAnsi"/>
          <w:sz w:val="24"/>
          <w:szCs w:val="24"/>
        </w:rPr>
      </w:pPr>
    </w:p>
    <w:p w:rsidR="00A469E1" w:rsidRPr="00820548" w:rsidRDefault="00A469E1" w:rsidP="001A597C">
      <w:pPr>
        <w:keepNext/>
        <w:keepLines/>
        <w:tabs>
          <w:tab w:val="left" w:pos="0"/>
        </w:tabs>
        <w:spacing w:after="0" w:line="240" w:lineRule="auto"/>
        <w:rPr>
          <w:rFonts w:asciiTheme="minorHAnsi" w:hAnsiTheme="minorHAnsi" w:cstheme="minorHAnsi"/>
          <w:vanish/>
          <w:sz w:val="24"/>
          <w:szCs w:val="24"/>
        </w:rPr>
      </w:pPr>
    </w:p>
    <w:p w:rsidR="00AC5794" w:rsidRPr="00820548" w:rsidRDefault="00AC5794" w:rsidP="001A597C">
      <w:pPr>
        <w:keepNext/>
        <w:keepLines/>
        <w:tabs>
          <w:tab w:val="left" w:pos="0"/>
        </w:tabs>
        <w:spacing w:after="0" w:line="240" w:lineRule="auto"/>
        <w:rPr>
          <w:rFonts w:asciiTheme="minorHAnsi" w:hAnsiTheme="minorHAnsi" w:cstheme="minorHAnsi"/>
          <w:vanish/>
          <w:sz w:val="24"/>
          <w:szCs w:val="24"/>
        </w:rPr>
      </w:pPr>
    </w:p>
    <w:p w:rsidR="00AC5794" w:rsidRPr="00820548" w:rsidRDefault="00AC5794" w:rsidP="001A597C">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AC5794" w:rsidRPr="00820548" w:rsidRDefault="00AC5794" w:rsidP="001A597C">
      <w:pPr>
        <w:pStyle w:val="Ttulo8"/>
        <w:keepNext/>
        <w:keepLines/>
        <w:tabs>
          <w:tab w:val="left" w:pos="0"/>
        </w:tabs>
        <w:spacing w:before="0" w:after="0" w:line="240" w:lineRule="auto"/>
        <w:contextualSpacing/>
        <w:jc w:val="center"/>
        <w:rPr>
          <w:rFonts w:asciiTheme="minorHAnsi" w:hAnsiTheme="minorHAnsi" w:cstheme="minorHAnsi"/>
          <w:b/>
          <w:i w:val="0"/>
          <w:iCs w:val="0"/>
          <w:u w:val="single"/>
        </w:rPr>
      </w:pPr>
      <w:r w:rsidRPr="00820548">
        <w:rPr>
          <w:rFonts w:asciiTheme="minorHAnsi" w:hAnsiTheme="minorHAnsi" w:cstheme="minorHAnsi"/>
          <w:b/>
          <w:i w:val="0"/>
          <w:iCs w:val="0"/>
          <w:u w:val="single"/>
        </w:rPr>
        <w:t>ANEXO IV</w:t>
      </w: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pt-BR"/>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pStyle w:val="Recuodecorpodetexto"/>
        <w:keepNext/>
        <w:keepLines/>
        <w:tabs>
          <w:tab w:val="left" w:pos="0"/>
        </w:tabs>
        <w:spacing w:after="0" w:line="240" w:lineRule="auto"/>
        <w:ind w:left="0"/>
        <w:contextualSpacing/>
        <w:jc w:val="center"/>
        <w:rPr>
          <w:rFonts w:asciiTheme="minorHAnsi" w:hAnsiTheme="minorHAnsi" w:cstheme="minorHAnsi"/>
          <w:b/>
          <w:sz w:val="24"/>
          <w:szCs w:val="24"/>
        </w:rPr>
      </w:pPr>
      <w:bookmarkStart w:id="9" w:name="_Hlk205559994"/>
      <w:r w:rsidRPr="00820548">
        <w:rPr>
          <w:rFonts w:asciiTheme="minorHAnsi" w:hAnsiTheme="minorHAnsi" w:cstheme="minorHAnsi"/>
          <w:b/>
          <w:sz w:val="24"/>
          <w:szCs w:val="24"/>
        </w:rPr>
        <w:t>DECLARAÇÃO DE QUE CUMPRE COM OS REQUISITOS DE HABILITAÇÃO</w:t>
      </w:r>
    </w:p>
    <w:bookmarkEnd w:id="9"/>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 w:val="left" w:pos="2835"/>
          <w:tab w:val="left" w:pos="7938"/>
          <w:tab w:val="left" w:pos="8364"/>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A empresa ________________________________________________, CNPJ/MF N٥_____________________________________, sediada na Rua ________________________________________________________________________________________________. </w:t>
      </w:r>
      <w:r w:rsidRPr="00820548">
        <w:rPr>
          <w:rFonts w:asciiTheme="minorHAnsi" w:hAnsiTheme="minorHAnsi" w:cstheme="minorHAnsi"/>
          <w:b/>
          <w:bCs/>
          <w:sz w:val="24"/>
          <w:szCs w:val="24"/>
        </w:rPr>
        <w:t>DECLARA</w:t>
      </w:r>
      <w:r w:rsidRPr="00820548">
        <w:rPr>
          <w:rFonts w:asciiTheme="minorHAnsi" w:hAnsiTheme="minorHAnsi" w:cstheme="minorHAns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                                       Por ser a expressão da verdade, firmamos a presente declaração.</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 </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_______________________, _____ de _____________________ de 2026.</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_______________________________________________</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 xml:space="preserve">Nome do Representante Legal: </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CI-RG:</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CPF/MF:</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____________________________________________________</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(Carimbo do CNPJ)</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pStyle w:val="Ttulo3"/>
        <w:keepLines/>
        <w:widowControl/>
        <w:tabs>
          <w:tab w:val="left" w:pos="0"/>
        </w:tabs>
        <w:spacing w:before="0" w:after="0"/>
        <w:ind w:left="0" w:right="0"/>
        <w:contextualSpacing/>
        <w:rPr>
          <w:rFonts w:asciiTheme="minorHAnsi" w:hAnsiTheme="minorHAnsi" w:cstheme="minorHAnsi"/>
          <w:sz w:val="24"/>
          <w:szCs w:val="24"/>
        </w:rPr>
      </w:pPr>
    </w:p>
    <w:p w:rsidR="00AC5794" w:rsidRPr="00820548" w:rsidRDefault="00AC5794" w:rsidP="001A597C">
      <w:pPr>
        <w:pStyle w:val="Ttulo3"/>
        <w:keepLines/>
        <w:widowControl/>
        <w:tabs>
          <w:tab w:val="left" w:pos="0"/>
        </w:tabs>
        <w:spacing w:before="0" w:after="0"/>
        <w:ind w:left="0" w:right="0"/>
        <w:contextualSpacing/>
        <w:rPr>
          <w:rFonts w:asciiTheme="minorHAnsi" w:hAnsiTheme="minorHAnsi" w:cstheme="minorHAnsi"/>
          <w:sz w:val="24"/>
          <w:szCs w:val="24"/>
          <w:u w:val="single"/>
        </w:rPr>
      </w:pPr>
    </w:p>
    <w:p w:rsidR="00AC5794" w:rsidRPr="00820548" w:rsidRDefault="00AC5794" w:rsidP="001A597C">
      <w:pPr>
        <w:pStyle w:val="Ttulo3"/>
        <w:keepLines/>
        <w:widowControl/>
        <w:tabs>
          <w:tab w:val="left" w:pos="0"/>
        </w:tabs>
        <w:spacing w:before="0" w:after="0"/>
        <w:ind w:left="0" w:right="0"/>
        <w:contextualSpacing/>
        <w:rPr>
          <w:rFonts w:asciiTheme="minorHAnsi" w:hAnsiTheme="minorHAnsi" w:cstheme="minorHAnsi"/>
          <w:sz w:val="24"/>
          <w:szCs w:val="24"/>
          <w:u w:val="single"/>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469E1" w:rsidRDefault="00A469E1" w:rsidP="001A597C">
      <w:pPr>
        <w:keepNext/>
        <w:keepLines/>
        <w:tabs>
          <w:tab w:val="left" w:pos="0"/>
        </w:tabs>
        <w:spacing w:after="0" w:line="240" w:lineRule="auto"/>
        <w:contextualSpacing/>
        <w:jc w:val="center"/>
        <w:rPr>
          <w:rFonts w:asciiTheme="minorHAnsi" w:hAnsiTheme="minorHAnsi" w:cstheme="minorHAnsi"/>
          <w:sz w:val="24"/>
          <w:szCs w:val="24"/>
        </w:rPr>
      </w:pPr>
    </w:p>
    <w:p w:rsidR="00A469E1" w:rsidRDefault="00A469E1" w:rsidP="001A597C">
      <w:pPr>
        <w:keepNext/>
        <w:keepLines/>
        <w:tabs>
          <w:tab w:val="left" w:pos="0"/>
        </w:tabs>
        <w:spacing w:after="0" w:line="240" w:lineRule="auto"/>
        <w:contextualSpacing/>
        <w:jc w:val="center"/>
        <w:rPr>
          <w:rFonts w:asciiTheme="minorHAnsi" w:hAnsiTheme="minorHAnsi" w:cstheme="minorHAnsi"/>
          <w:sz w:val="24"/>
          <w:szCs w:val="24"/>
        </w:rPr>
      </w:pPr>
    </w:p>
    <w:p w:rsidR="00A469E1" w:rsidRPr="00820548" w:rsidRDefault="00A469E1"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pStyle w:val="Ttulo5"/>
        <w:keepNext/>
        <w:keepLines/>
        <w:tabs>
          <w:tab w:val="left" w:pos="0"/>
        </w:tabs>
        <w:spacing w:before="0" w:after="0" w:line="240" w:lineRule="auto"/>
        <w:contextualSpacing/>
        <w:jc w:val="center"/>
        <w:rPr>
          <w:rFonts w:asciiTheme="minorHAnsi" w:hAnsiTheme="minorHAnsi" w:cstheme="minorHAnsi"/>
          <w:i w:val="0"/>
          <w:iCs w:val="0"/>
          <w:sz w:val="24"/>
          <w:szCs w:val="24"/>
          <w:u w:val="single"/>
        </w:rPr>
      </w:pPr>
      <w:r w:rsidRPr="00820548">
        <w:rPr>
          <w:rFonts w:asciiTheme="minorHAnsi" w:hAnsiTheme="minorHAnsi" w:cstheme="minorHAnsi"/>
          <w:i w:val="0"/>
          <w:iCs w:val="0"/>
          <w:sz w:val="24"/>
          <w:szCs w:val="24"/>
          <w:u w:val="single"/>
        </w:rPr>
        <w:t>A N E X O   V</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bookmarkStart w:id="10" w:name="_Hlk205560123"/>
    </w:p>
    <w:p w:rsidR="00AC5794" w:rsidRPr="00820548" w:rsidRDefault="00AC5794" w:rsidP="001A597C">
      <w:pPr>
        <w:pStyle w:val="Recuodecorpodetexto"/>
        <w:keepNext/>
        <w:keepLines/>
        <w:tabs>
          <w:tab w:val="left" w:pos="0"/>
        </w:tabs>
        <w:spacing w:after="0" w:line="240" w:lineRule="auto"/>
        <w:ind w:left="0"/>
        <w:contextualSpacing/>
        <w:jc w:val="center"/>
        <w:rPr>
          <w:rFonts w:asciiTheme="minorHAnsi" w:hAnsiTheme="minorHAnsi" w:cstheme="minorHAnsi"/>
          <w:b/>
          <w:sz w:val="24"/>
          <w:szCs w:val="24"/>
        </w:rPr>
      </w:pPr>
      <w:r w:rsidRPr="00820548">
        <w:rPr>
          <w:rFonts w:asciiTheme="minorHAnsi" w:hAnsiTheme="minorHAnsi" w:cstheme="minorHAnsi"/>
          <w:b/>
          <w:sz w:val="24"/>
          <w:szCs w:val="24"/>
        </w:rPr>
        <w:t>DECLARAÇÃO IDONEIDADE E DE INEXISTÊNCIA DE FATOS SUPERVENIENTES IMPEDITIVOS DA QUALIFICAÇÃO</w:t>
      </w:r>
    </w:p>
    <w:bookmarkEnd w:id="10"/>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A Prefeitura Municipal de Diamante D’Oeste/PR</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Pregão Eletrônico </w:t>
      </w:r>
      <w:r w:rsidR="004141AB">
        <w:rPr>
          <w:rFonts w:asciiTheme="minorHAnsi" w:hAnsiTheme="minorHAnsi" w:cstheme="minorHAnsi"/>
          <w:sz w:val="24"/>
          <w:szCs w:val="24"/>
        </w:rPr>
        <w:t>nº 21</w:t>
      </w:r>
      <w:r w:rsidRPr="00820548">
        <w:rPr>
          <w:rFonts w:asciiTheme="minorHAnsi" w:hAnsiTheme="minorHAnsi" w:cstheme="minorHAnsi"/>
          <w:sz w:val="24"/>
          <w:szCs w:val="24"/>
        </w:rPr>
        <w:t>/2026</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pStyle w:val="Recuodecorpodetexto2"/>
        <w:keepNext/>
        <w:keepLines/>
        <w:tabs>
          <w:tab w:val="left" w:pos="0"/>
        </w:tabs>
        <w:spacing w:after="0" w:line="240" w:lineRule="auto"/>
        <w:ind w:left="0"/>
        <w:contextualSpacing/>
        <w:jc w:val="both"/>
        <w:rPr>
          <w:rFonts w:asciiTheme="minorHAnsi" w:hAnsiTheme="minorHAnsi" w:cstheme="minorHAnsi"/>
          <w:sz w:val="24"/>
          <w:szCs w:val="24"/>
        </w:rPr>
      </w:pPr>
      <w:r w:rsidRPr="00820548">
        <w:rPr>
          <w:rFonts w:asciiTheme="minorHAnsi" w:hAnsiTheme="minorHAnsi" w:cstheme="minorHAns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Por ser a expressão da verdade, firmamos a presente declaração.</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_______________________, _____ de _____________________ de 2026.</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_______________________________________________</w:t>
      </w:r>
    </w:p>
    <w:p w:rsidR="00AC5794" w:rsidRPr="00820548" w:rsidRDefault="00AC5794" w:rsidP="001A597C">
      <w:pPr>
        <w:keepNext/>
        <w:keepLines/>
        <w:tabs>
          <w:tab w:val="left" w:pos="0"/>
        </w:tabs>
        <w:spacing w:after="0" w:line="240" w:lineRule="auto"/>
        <w:contextualSpacing/>
        <w:rPr>
          <w:rFonts w:asciiTheme="minorHAnsi" w:hAnsiTheme="minorHAnsi" w:cstheme="minorHAnsi"/>
          <w:bCs/>
          <w:sz w:val="24"/>
          <w:szCs w:val="24"/>
        </w:rPr>
      </w:pPr>
      <w:r w:rsidRPr="00820548">
        <w:rPr>
          <w:rFonts w:asciiTheme="minorHAnsi" w:hAnsiTheme="minorHAnsi" w:cstheme="minorHAnsi"/>
          <w:bCs/>
          <w:sz w:val="24"/>
          <w:szCs w:val="24"/>
        </w:rPr>
        <w:t>Licitante:</w:t>
      </w:r>
    </w:p>
    <w:p w:rsidR="00AC5794" w:rsidRPr="00820548" w:rsidRDefault="00AC5794" w:rsidP="001A597C">
      <w:pPr>
        <w:keepNext/>
        <w:keepLines/>
        <w:tabs>
          <w:tab w:val="left" w:pos="0"/>
        </w:tabs>
        <w:spacing w:after="0" w:line="240" w:lineRule="auto"/>
        <w:contextualSpacing/>
        <w:rPr>
          <w:rFonts w:asciiTheme="minorHAnsi" w:hAnsiTheme="minorHAnsi" w:cstheme="minorHAnsi"/>
          <w:bCs/>
          <w:sz w:val="24"/>
          <w:szCs w:val="24"/>
        </w:rPr>
      </w:pPr>
      <w:r w:rsidRPr="00820548">
        <w:rPr>
          <w:rFonts w:asciiTheme="minorHAnsi" w:hAnsiTheme="minorHAnsi" w:cstheme="minorHAnsi"/>
          <w:bCs/>
          <w:sz w:val="24"/>
          <w:szCs w:val="24"/>
        </w:rPr>
        <w:t>Rep. Legal:</w:t>
      </w:r>
    </w:p>
    <w:p w:rsidR="00AC5794" w:rsidRPr="00820548" w:rsidRDefault="00AC5794" w:rsidP="001A597C">
      <w:pPr>
        <w:keepNext/>
        <w:keepLines/>
        <w:tabs>
          <w:tab w:val="left" w:pos="0"/>
        </w:tabs>
        <w:spacing w:after="0" w:line="240" w:lineRule="auto"/>
        <w:contextualSpacing/>
        <w:rPr>
          <w:rFonts w:asciiTheme="minorHAnsi" w:hAnsiTheme="minorHAnsi" w:cstheme="minorHAnsi"/>
          <w:bCs/>
          <w:sz w:val="24"/>
          <w:szCs w:val="24"/>
        </w:rPr>
      </w:pPr>
      <w:r w:rsidRPr="00820548">
        <w:rPr>
          <w:rFonts w:asciiTheme="minorHAnsi" w:hAnsiTheme="minorHAnsi" w:cstheme="minorHAnsi"/>
          <w:bCs/>
          <w:sz w:val="24"/>
          <w:szCs w:val="24"/>
        </w:rPr>
        <w:t>CI-RG:</w:t>
      </w:r>
    </w:p>
    <w:p w:rsidR="00AC5794" w:rsidRPr="00820548" w:rsidRDefault="00AC5794" w:rsidP="001A597C">
      <w:pPr>
        <w:keepNext/>
        <w:keepLines/>
        <w:tabs>
          <w:tab w:val="left" w:pos="0"/>
        </w:tabs>
        <w:spacing w:after="0" w:line="240" w:lineRule="auto"/>
        <w:contextualSpacing/>
        <w:rPr>
          <w:rFonts w:asciiTheme="minorHAnsi" w:hAnsiTheme="minorHAnsi" w:cstheme="minorHAnsi"/>
          <w:bCs/>
          <w:sz w:val="24"/>
          <w:szCs w:val="24"/>
        </w:rPr>
      </w:pPr>
      <w:r w:rsidRPr="00820548">
        <w:rPr>
          <w:rFonts w:asciiTheme="minorHAnsi" w:hAnsiTheme="minorHAnsi" w:cstheme="minorHAnsi"/>
          <w:bCs/>
          <w:sz w:val="24"/>
          <w:szCs w:val="24"/>
        </w:rPr>
        <w:t>Cargo:</w:t>
      </w: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b/>
          <w:sz w:val="24"/>
          <w:szCs w:val="24"/>
          <w:u w:val="single"/>
        </w:rPr>
      </w:pPr>
      <w:r w:rsidRPr="00820548">
        <w:rPr>
          <w:rFonts w:asciiTheme="minorHAnsi" w:hAnsiTheme="minorHAnsi" w:cstheme="minorHAnsi"/>
          <w:b/>
          <w:sz w:val="24"/>
          <w:szCs w:val="24"/>
          <w:u w:val="single"/>
        </w:rPr>
        <w:t>ANEXO VI</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b/>
          <w:sz w:val="24"/>
          <w:szCs w:val="24"/>
        </w:rPr>
      </w:pPr>
      <w:bookmarkStart w:id="11" w:name="_Hlk205560064"/>
      <w:r w:rsidRPr="00820548">
        <w:rPr>
          <w:rFonts w:asciiTheme="minorHAnsi" w:hAnsiTheme="minorHAnsi" w:cstheme="minorHAnsi"/>
          <w:b/>
          <w:sz w:val="24"/>
          <w:szCs w:val="24"/>
        </w:rPr>
        <w:t>DECLARAÇÃO PARA MICROEMPRESA E EMPRESA DE PEQUENO PORTE</w:t>
      </w:r>
    </w:p>
    <w:bookmarkEnd w:id="11"/>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b/>
          <w:sz w:val="24"/>
          <w:szCs w:val="24"/>
        </w:rPr>
      </w:pPr>
    </w:p>
    <w:p w:rsidR="00AC5794" w:rsidRPr="00820548" w:rsidRDefault="00AC5794" w:rsidP="001A597C">
      <w:pPr>
        <w:pStyle w:val="Ttulo9"/>
        <w:keepNext/>
        <w:keepLines/>
        <w:tabs>
          <w:tab w:val="left" w:pos="0"/>
        </w:tabs>
        <w:spacing w:before="0" w:after="0" w:line="240" w:lineRule="auto"/>
        <w:contextualSpacing/>
        <w:rPr>
          <w:rFonts w:asciiTheme="minorHAnsi" w:hAnsiTheme="minorHAnsi" w:cstheme="minorHAnsi"/>
          <w:sz w:val="24"/>
          <w:szCs w:val="24"/>
        </w:rPr>
      </w:pPr>
    </w:p>
    <w:p w:rsidR="00AC5794" w:rsidRPr="00820548" w:rsidRDefault="004141AB" w:rsidP="001A597C">
      <w:pPr>
        <w:pStyle w:val="Ttulo9"/>
        <w:keepNext/>
        <w:keepLines/>
        <w:tabs>
          <w:tab w:val="left" w:pos="0"/>
        </w:tabs>
        <w:spacing w:before="0" w:after="0" w:line="240" w:lineRule="auto"/>
        <w:contextualSpacing/>
        <w:rPr>
          <w:rFonts w:asciiTheme="minorHAnsi" w:hAnsiTheme="minorHAnsi" w:cstheme="minorHAnsi"/>
          <w:sz w:val="24"/>
          <w:szCs w:val="24"/>
        </w:rPr>
      </w:pPr>
      <w:r>
        <w:rPr>
          <w:rFonts w:asciiTheme="minorHAnsi" w:hAnsiTheme="minorHAnsi" w:cstheme="minorHAnsi"/>
          <w:sz w:val="24"/>
          <w:szCs w:val="24"/>
        </w:rPr>
        <w:t>PREGÃO ELETRÔNICO SOB Nº 21</w:t>
      </w:r>
      <w:r w:rsidR="00AC5794" w:rsidRPr="00820548">
        <w:rPr>
          <w:rFonts w:asciiTheme="minorHAnsi" w:hAnsiTheme="minorHAnsi" w:cstheme="minorHAnsi"/>
          <w:sz w:val="24"/>
          <w:szCs w:val="24"/>
        </w:rPr>
        <w:t>/2026</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    ) MICROEMPRESA, conforme Inciso I do artigo 3º da Lei Complementar nº. 123, de 14/12/2006 e 147/2014; </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    )  EMPRESA DE PEQUENO PORTE, conforme Inciso II do artigo 3º da Lei Complementar nº. 123, de 14/12/2006 e 147/2014. </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Declara ainda que a empresa está excluída das vedações constantes do parágrafo 4º do artigo 3º da Lei Complementar nº. 123, de 14 de dezembro de 2006 e 147/2014. </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_______________________, _____ de _____________________ de 2026.</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_______________________________________________</w:t>
      </w:r>
    </w:p>
    <w:p w:rsidR="00AC5794" w:rsidRPr="00820548" w:rsidRDefault="00AC5794" w:rsidP="001A597C">
      <w:pPr>
        <w:keepNext/>
        <w:keepLines/>
        <w:tabs>
          <w:tab w:val="left" w:pos="0"/>
        </w:tabs>
        <w:spacing w:after="0" w:line="240" w:lineRule="auto"/>
        <w:contextualSpacing/>
        <w:rPr>
          <w:rFonts w:asciiTheme="minorHAnsi" w:hAnsiTheme="minorHAnsi" w:cstheme="minorHAnsi"/>
          <w:bCs/>
          <w:sz w:val="24"/>
          <w:szCs w:val="24"/>
        </w:rPr>
      </w:pPr>
      <w:r w:rsidRPr="00820548">
        <w:rPr>
          <w:rFonts w:asciiTheme="minorHAnsi" w:hAnsiTheme="minorHAnsi" w:cstheme="minorHAnsi"/>
          <w:bCs/>
          <w:sz w:val="24"/>
          <w:szCs w:val="24"/>
        </w:rPr>
        <w:t>Rep. Legal:</w:t>
      </w:r>
    </w:p>
    <w:p w:rsidR="00AC5794" w:rsidRPr="00820548" w:rsidRDefault="00AC5794" w:rsidP="001A597C">
      <w:pPr>
        <w:keepNext/>
        <w:keepLines/>
        <w:tabs>
          <w:tab w:val="left" w:pos="0"/>
        </w:tabs>
        <w:spacing w:after="0" w:line="240" w:lineRule="auto"/>
        <w:contextualSpacing/>
        <w:rPr>
          <w:rFonts w:asciiTheme="minorHAnsi" w:hAnsiTheme="minorHAnsi" w:cstheme="minorHAnsi"/>
          <w:bCs/>
          <w:sz w:val="24"/>
          <w:szCs w:val="24"/>
        </w:rPr>
      </w:pPr>
      <w:r w:rsidRPr="00820548">
        <w:rPr>
          <w:rFonts w:asciiTheme="minorHAnsi" w:hAnsiTheme="minorHAnsi" w:cstheme="minorHAnsi"/>
          <w:bCs/>
          <w:sz w:val="24"/>
          <w:szCs w:val="24"/>
        </w:rPr>
        <w:t>Cargo:</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OBS. Assinalar com um “X” a condição da empresa. </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 </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Este formulário deverá ser preenchido pelas empresas que pretenderem se beneficiar nesta licitação do regime diferenciado e favorecido previsto na Lei Complementar nº. 123/2006 e 147/2014.</w:t>
      </w: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rPr>
          <w:rFonts w:asciiTheme="minorHAnsi" w:hAnsiTheme="minorHAnsi" w:cstheme="minorHAnsi"/>
          <w:sz w:val="24"/>
          <w:szCs w:val="24"/>
          <w:lang w:eastAsia="x-none"/>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b/>
          <w:sz w:val="24"/>
          <w:szCs w:val="24"/>
          <w:u w:val="single"/>
        </w:rPr>
      </w:pPr>
      <w:r w:rsidRPr="00820548">
        <w:rPr>
          <w:rFonts w:asciiTheme="minorHAnsi" w:hAnsiTheme="minorHAnsi" w:cstheme="minorHAnsi"/>
          <w:b/>
          <w:sz w:val="24"/>
          <w:szCs w:val="24"/>
          <w:u w:val="single"/>
        </w:rPr>
        <w:t>ANEXO VII</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b/>
          <w:sz w:val="24"/>
          <w:szCs w:val="24"/>
          <w:u w:val="single"/>
        </w:rPr>
      </w:pPr>
    </w:p>
    <w:p w:rsidR="00AC5794" w:rsidRPr="00820548" w:rsidRDefault="00AC5794" w:rsidP="001A597C">
      <w:pPr>
        <w:pStyle w:val="Ttulo4"/>
        <w:keepLines/>
        <w:widowControl/>
        <w:tabs>
          <w:tab w:val="left" w:pos="0"/>
        </w:tabs>
        <w:spacing w:before="0" w:after="0"/>
        <w:ind w:left="0" w:right="0"/>
        <w:contextualSpacing/>
        <w:jc w:val="center"/>
        <w:rPr>
          <w:rFonts w:asciiTheme="minorHAnsi" w:hAnsiTheme="minorHAnsi" w:cstheme="minorHAnsi"/>
          <w:sz w:val="24"/>
          <w:szCs w:val="24"/>
        </w:rPr>
      </w:pPr>
      <w:bookmarkStart w:id="12" w:name="_Hlk205560051"/>
      <w:r w:rsidRPr="00820548">
        <w:rPr>
          <w:rFonts w:asciiTheme="minorHAnsi" w:hAnsiTheme="minorHAnsi" w:cstheme="minorHAnsi"/>
          <w:sz w:val="24"/>
          <w:szCs w:val="24"/>
        </w:rPr>
        <w:t>DECLARAÇÃO DE NÃO EMPREGO DE MENORES</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bookmarkEnd w:id="12"/>
    <w:p w:rsidR="00AC5794" w:rsidRPr="00820548" w:rsidRDefault="00AC5794" w:rsidP="001A597C">
      <w:pPr>
        <w:pStyle w:val="xl27"/>
        <w:keepNext/>
        <w:keepLines/>
        <w:pBdr>
          <w:bottom w:val="none" w:sz="0" w:space="0" w:color="auto"/>
          <w:right w:val="none" w:sz="0" w:space="0" w:color="auto"/>
        </w:pBdr>
        <w:tabs>
          <w:tab w:val="left" w:pos="0"/>
        </w:tabs>
        <w:spacing w:before="0" w:beforeAutospacing="0" w:after="0" w:afterAutospacing="0"/>
        <w:contextualSpacing/>
        <w:textAlignment w:val="auto"/>
        <w:rPr>
          <w:rFonts w:asciiTheme="minorHAnsi" w:eastAsia="Times New Roman"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820548">
        <w:rPr>
          <w:rFonts w:asciiTheme="minorHAnsi" w:hAnsiTheme="minorHAnsi" w:cstheme="minorHAnsi"/>
          <w:b/>
          <w:bCs/>
          <w:sz w:val="24"/>
          <w:szCs w:val="24"/>
        </w:rPr>
        <w:t>DECLARA</w:t>
      </w:r>
      <w:r w:rsidRPr="00820548">
        <w:rPr>
          <w:rFonts w:asciiTheme="minorHAnsi" w:hAnsiTheme="minorHAnsi" w:cstheme="minorHAns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14(quatorze) anos de idade, se for o caso, nos termos do inciso XXXIII do Artigo 7º, da Constituição da República Federativa do Brasil.</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r w:rsidRPr="00820548">
        <w:rPr>
          <w:rFonts w:asciiTheme="minorHAnsi" w:hAnsiTheme="minorHAnsi" w:cstheme="minorHAnsi"/>
          <w:sz w:val="24"/>
          <w:szCs w:val="24"/>
        </w:rPr>
        <w:t>Por ser verdade, firmamos o presente.</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_______________________, _____ de _____________________ de 2026.</w:t>
      </w: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both"/>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_______________________________________________</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 xml:space="preserve">Nome do Representante Legal: </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CI-RG:</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r w:rsidRPr="00820548">
        <w:rPr>
          <w:rFonts w:asciiTheme="minorHAnsi" w:hAnsiTheme="minorHAnsi" w:cstheme="minorHAnsi"/>
          <w:sz w:val="24"/>
          <w:szCs w:val="24"/>
        </w:rPr>
        <w:t>CPF/MF:</w:t>
      </w: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____________________________________________________</w:t>
      </w:r>
    </w:p>
    <w:p w:rsidR="00AC5794" w:rsidRPr="00820548" w:rsidRDefault="00AC5794" w:rsidP="001A597C">
      <w:pPr>
        <w:keepNext/>
        <w:keepLines/>
        <w:tabs>
          <w:tab w:val="left" w:pos="0"/>
        </w:tabs>
        <w:spacing w:after="0" w:line="240" w:lineRule="auto"/>
        <w:contextualSpacing/>
        <w:jc w:val="center"/>
        <w:rPr>
          <w:rFonts w:asciiTheme="minorHAnsi" w:hAnsiTheme="minorHAnsi" w:cstheme="minorHAnsi"/>
          <w:sz w:val="24"/>
          <w:szCs w:val="24"/>
        </w:rPr>
      </w:pPr>
      <w:r w:rsidRPr="00820548">
        <w:rPr>
          <w:rFonts w:asciiTheme="minorHAnsi" w:hAnsiTheme="minorHAnsi" w:cstheme="minorHAnsi"/>
          <w:sz w:val="24"/>
          <w:szCs w:val="24"/>
        </w:rPr>
        <w:t>(Carimbo do CNPJ)</w:t>
      </w:r>
    </w:p>
    <w:p w:rsidR="004A1E29" w:rsidRPr="00820548" w:rsidRDefault="004A1E29" w:rsidP="001A597C">
      <w:pPr>
        <w:keepNext/>
        <w:keepLines/>
        <w:tabs>
          <w:tab w:val="left" w:pos="0"/>
        </w:tabs>
        <w:spacing w:after="0" w:line="240" w:lineRule="auto"/>
        <w:rPr>
          <w:rFonts w:asciiTheme="minorHAnsi" w:hAnsiTheme="minorHAnsi" w:cstheme="minorHAnsi"/>
          <w:sz w:val="24"/>
          <w:szCs w:val="24"/>
        </w:rPr>
      </w:pPr>
    </w:p>
    <w:sectPr w:rsidR="004A1E29" w:rsidRPr="00820548" w:rsidSect="007A616E">
      <w:headerReference w:type="default" r:id="rId26"/>
      <w:pgSz w:w="11906" w:h="16838"/>
      <w:pgMar w:top="1418" w:right="707" w:bottom="1135"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4289" w:rsidRDefault="00D44289" w:rsidP="007A616E">
      <w:pPr>
        <w:spacing w:after="0" w:line="240" w:lineRule="auto"/>
      </w:pPr>
      <w:r>
        <w:separator/>
      </w:r>
    </w:p>
  </w:endnote>
  <w:endnote w:type="continuationSeparator" w:id="0">
    <w:p w:rsidR="00D44289" w:rsidRDefault="00D44289" w:rsidP="007A61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roman"/>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mbria"/>
    <w:charset w:val="00"/>
    <w:family w:val="swiss"/>
    <w:pitch w:val="default"/>
    <w:sig w:usb0="00000000" w:usb1="00000000" w:usb2="00000000" w:usb3="00000000" w:csb0="00000001" w:csb1="00000000"/>
  </w:font>
  <w:font w:name="Liberation Serif">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charset w:val="00"/>
    <w:family w:val="roman"/>
    <w:pitch w:val="default"/>
  </w:font>
  <w:font w:name="NSimSun">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default"/>
    <w:sig w:usb0="00000000" w:usb1="00000000" w:usb2="00000000" w:usb3="00000000" w:csb0="0000019F" w:csb1="00000000"/>
  </w:font>
  <w:font w:name="Zurich BT">
    <w:panose1 w:val="00000000000000000000"/>
    <w:charset w:val="00"/>
    <w:family w:val="roman"/>
    <w:notTrueType/>
    <w:pitch w:val="default"/>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09099385"/>
      <w:docPartObj>
        <w:docPartGallery w:val="Page Numbers (Bottom of Page)"/>
        <w:docPartUnique/>
      </w:docPartObj>
    </w:sdtPr>
    <w:sdtContent>
      <w:p w:rsidR="00EE5859" w:rsidRDefault="00EE5859">
        <w:pPr>
          <w:pStyle w:val="Rodap"/>
          <w:jc w:val="right"/>
        </w:pPr>
        <w:r>
          <w:fldChar w:fldCharType="begin"/>
        </w:r>
        <w:r>
          <w:instrText>PAGE   \* MERGEFORMAT</w:instrText>
        </w:r>
        <w:r>
          <w:fldChar w:fldCharType="separate"/>
        </w:r>
        <w:r w:rsidR="003E7C38">
          <w:rPr>
            <w:noProof/>
          </w:rPr>
          <w:t>1</w:t>
        </w:r>
        <w:r>
          <w:fldChar w:fldCharType="end"/>
        </w:r>
      </w:p>
    </w:sdtContent>
  </w:sdt>
  <w:p w:rsidR="00EE5859" w:rsidRPr="009D5D0B" w:rsidRDefault="00EE5859" w:rsidP="00AC5794">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4289" w:rsidRDefault="00D44289" w:rsidP="007A616E">
      <w:pPr>
        <w:spacing w:after="0" w:line="240" w:lineRule="auto"/>
      </w:pPr>
      <w:r>
        <w:separator/>
      </w:r>
    </w:p>
  </w:footnote>
  <w:footnote w:type="continuationSeparator" w:id="0">
    <w:p w:rsidR="00D44289" w:rsidRDefault="00D44289" w:rsidP="007A61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859" w:rsidRPr="00742128" w:rsidRDefault="00EE5859" w:rsidP="00AC5794">
    <w:pPr>
      <w:ind w:right="64"/>
      <w:rPr>
        <w:b/>
        <w:sz w:val="32"/>
        <w:lang w:eastAsia="pt-BR"/>
      </w:rPr>
    </w:pPr>
    <w:r>
      <w:rPr>
        <w:noProof/>
        <w:lang w:eastAsia="pt-BR"/>
      </w:rPr>
      <w:drawing>
        <wp:anchor distT="0" distB="0" distL="114300" distR="114300" simplePos="0" relativeHeight="251659264" behindDoc="0" locked="0" layoutInCell="0" allowOverlap="1" wp14:anchorId="74F63BB3" wp14:editId="255D4887">
          <wp:simplePos x="0" y="0"/>
          <wp:positionH relativeFrom="column">
            <wp:posOffset>177165</wp:posOffset>
          </wp:positionH>
          <wp:positionV relativeFrom="paragraph">
            <wp:posOffset>57150</wp:posOffset>
          </wp:positionV>
          <wp:extent cx="952500" cy="762000"/>
          <wp:effectExtent l="0" t="0" r="0" b="0"/>
          <wp:wrapTopAndBottom/>
          <wp:docPr id="6" name="Imagem 6"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
                  <pic:cNvPicPr>
                    <a:picLocks noChangeAspect="1" noChangeArrowheads="1"/>
                  </pic:cNvPicPr>
                </pic:nvPicPr>
                <pic:blipFill>
                  <a:blip r:embed="rId1"/>
                  <a:srcRect/>
                  <a:stretch>
                    <a:fillRect/>
                  </a:stretch>
                </pic:blipFill>
                <pic:spPr bwMode="auto">
                  <a:xfrm>
                    <a:off x="0" y="0"/>
                    <a:ext cx="952500" cy="762000"/>
                  </a:xfrm>
                  <a:prstGeom prst="rect">
                    <a:avLst/>
                  </a:prstGeom>
                  <a:noFill/>
                  <a:ln w="9525">
                    <a:noFill/>
                    <a:miter lim="800000"/>
                    <a:headEnd/>
                    <a:tailEnd/>
                  </a:ln>
                </pic:spPr>
              </pic:pic>
            </a:graphicData>
          </a:graphic>
          <wp14:sizeRelV relativeFrom="margin">
            <wp14:pctHeight>0</wp14:pctHeight>
          </wp14:sizeRelV>
        </wp:anchor>
      </w:drawing>
    </w:r>
    <w:r>
      <w:rPr>
        <w:noProof/>
        <w:lang w:eastAsia="pt-BR"/>
      </w:rPr>
      <w:drawing>
        <wp:anchor distT="0" distB="0" distL="114300" distR="114300" simplePos="0" relativeHeight="251657216" behindDoc="0" locked="0" layoutInCell="1" allowOverlap="1" wp14:anchorId="16902397" wp14:editId="32B215AC">
          <wp:simplePos x="0" y="0"/>
          <wp:positionH relativeFrom="column">
            <wp:posOffset>1196340</wp:posOffset>
          </wp:positionH>
          <wp:positionV relativeFrom="paragraph">
            <wp:posOffset>-38100</wp:posOffset>
          </wp:positionV>
          <wp:extent cx="4981575" cy="990600"/>
          <wp:effectExtent l="0" t="0" r="9525" b="0"/>
          <wp:wrapThrough wrapText="bothSides">
            <wp:wrapPolygon edited="0">
              <wp:start x="330" y="0"/>
              <wp:lineTo x="0" y="831"/>
              <wp:lineTo x="0" y="20354"/>
              <wp:lineTo x="248" y="21185"/>
              <wp:lineTo x="330" y="21185"/>
              <wp:lineTo x="21228" y="21185"/>
              <wp:lineTo x="21311" y="21185"/>
              <wp:lineTo x="21559" y="20354"/>
              <wp:lineTo x="21559" y="831"/>
              <wp:lineTo x="21228" y="0"/>
              <wp:lineTo x="330" y="0"/>
            </wp:wrapPolygon>
          </wp:wrapThrough>
          <wp:docPr id="5" name="Imagem 0" descr="Papel Timbrad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81575" cy="9906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859" w:rsidRDefault="00EE5859" w:rsidP="00AC5794">
    <w:pPr>
      <w:pStyle w:val="Cabealho"/>
      <w:ind w:left="709"/>
    </w:pPr>
    <w:r>
      <w:rPr>
        <w:noProof/>
        <w:lang w:val="pt-BR" w:eastAsia="pt-BR"/>
      </w:rPr>
      <w:drawing>
        <wp:anchor distT="1905" distB="2857" distL="114300" distR="114963" simplePos="0" relativeHeight="251658240" behindDoc="0" locked="0" layoutInCell="1" allowOverlap="1" wp14:anchorId="1A63D450" wp14:editId="02D4C3C1">
          <wp:simplePos x="0" y="0"/>
          <wp:positionH relativeFrom="column">
            <wp:posOffset>986790</wp:posOffset>
          </wp:positionH>
          <wp:positionV relativeFrom="paragraph">
            <wp:posOffset>-392430</wp:posOffset>
          </wp:positionV>
          <wp:extent cx="4940300" cy="819150"/>
          <wp:effectExtent l="0" t="0" r="0" b="0"/>
          <wp:wrapThrough wrapText="bothSides">
            <wp:wrapPolygon edited="0">
              <wp:start x="333" y="0"/>
              <wp:lineTo x="0" y="1005"/>
              <wp:lineTo x="0" y="20595"/>
              <wp:lineTo x="333" y="21098"/>
              <wp:lineTo x="21156" y="21098"/>
              <wp:lineTo x="21489" y="20595"/>
              <wp:lineTo x="21489" y="1005"/>
              <wp:lineTo x="21156" y="0"/>
              <wp:lineTo x="333" y="0"/>
            </wp:wrapPolygon>
          </wp:wrapThrough>
          <wp:docPr id="44"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1"/>
                  <a:srcRect l="17076" t="7201" r="3257" b="81744"/>
                  <a:stretch>
                    <a:fillRect/>
                  </a:stretch>
                </pic:blipFill>
                <pic:spPr>
                  <a:xfrm>
                    <a:off x="0" y="0"/>
                    <a:ext cx="4940300" cy="8191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noProof/>
        <w:lang w:val="pt-BR" w:eastAsia="pt-BR"/>
      </w:rPr>
      <w:drawing>
        <wp:anchor distT="0" distB="0" distL="114300" distR="114300" simplePos="0" relativeHeight="251656192" behindDoc="0" locked="0" layoutInCell="1" allowOverlap="1" wp14:anchorId="250C1312" wp14:editId="5B4457CE">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43"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2">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F25C33AE"/>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heme="minorHAnsi" w:eastAsia="Times New Roman" w:hAnsiTheme="minorHAnsi" w:cstheme="minorHAnsi" w:hint="default"/>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12F1B4D"/>
    <w:multiLevelType w:val="hybridMultilevel"/>
    <w:tmpl w:val="41663106"/>
    <w:lvl w:ilvl="0" w:tplc="FFFFFFFF">
      <w:start w:val="4"/>
      <w:numFmt w:val="decimal"/>
      <w:lvlText w:val="%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2A52458"/>
    <w:multiLevelType w:val="multilevel"/>
    <w:tmpl w:val="A77E24A4"/>
    <w:lvl w:ilvl="0">
      <w:start w:val="23"/>
      <w:numFmt w:val="decimal"/>
      <w:lvlText w:val="%1"/>
      <w:lvlJc w:val="left"/>
      <w:pPr>
        <w:ind w:left="480" w:hanging="480"/>
      </w:pPr>
      <w:rPr>
        <w:rFonts w:hint="default"/>
      </w:rPr>
    </w:lvl>
    <w:lvl w:ilvl="1">
      <w:start w:val="11"/>
      <w:numFmt w:val="decimal"/>
      <w:lvlText w:val="%1.%2"/>
      <w:lvlJc w:val="left"/>
      <w:pPr>
        <w:ind w:left="1200" w:hanging="48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Zero"/>
      <w:lvlText w:val="%1.%2.%3.%4.%5"/>
      <w:lvlJc w:val="left"/>
      <w:pPr>
        <w:ind w:left="3960" w:hanging="1080"/>
      </w:pPr>
      <w:rPr>
        <w:rFonts w:hint="default"/>
      </w:rPr>
    </w:lvl>
    <w:lvl w:ilvl="5">
      <w:start w:val="1"/>
      <w:numFmt w:val="decimalZero"/>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4" w15:restartNumberingAfterBreak="0">
    <w:nsid w:val="0A7F60C2"/>
    <w:multiLevelType w:val="multilevel"/>
    <w:tmpl w:val="0A7F60C2"/>
    <w:lvl w:ilvl="0">
      <w:start w:val="1"/>
      <w:numFmt w:val="decimal"/>
      <w:lvlText w:val="%1. "/>
      <w:lvlJc w:val="left"/>
      <w:pPr>
        <w:tabs>
          <w:tab w:val="left" w:pos="737"/>
        </w:tabs>
        <w:ind w:left="0" w:firstLine="0"/>
      </w:pPr>
      <w:rPr>
        <w:rFonts w:ascii="Times New Roman" w:hAnsi="Times New Roman" w:hint="default"/>
        <w:b/>
        <w:i w:val="0"/>
        <w:caps w:val="0"/>
        <w:smallCaps w:val="0"/>
        <w:strike w:val="0"/>
        <w:dstrike w:val="0"/>
        <w:vanish w:val="0"/>
        <w:color w:val="auto"/>
        <w:sz w:val="24"/>
        <w:vertAlign w:val="baseline"/>
      </w:rPr>
    </w:lvl>
    <w:lvl w:ilvl="1">
      <w:start w:val="1"/>
      <w:numFmt w:val="decimal"/>
      <w:lvlText w:val="%1.%2."/>
      <w:lvlJc w:val="left"/>
      <w:pPr>
        <w:tabs>
          <w:tab w:val="left" w:pos="737"/>
        </w:tabs>
        <w:ind w:left="0" w:firstLine="0"/>
      </w:pPr>
      <w:rPr>
        <w:rFonts w:ascii="Times New Roman" w:hAnsi="Times New Roman" w:hint="default"/>
        <w:b w:val="0"/>
        <w:strike w:val="0"/>
        <w:sz w:val="24"/>
      </w:rPr>
    </w:lvl>
    <w:lvl w:ilvl="2">
      <w:start w:val="1"/>
      <w:numFmt w:val="decimal"/>
      <w:lvlText w:val="%1.%2.%3. "/>
      <w:lvlJc w:val="left"/>
      <w:pPr>
        <w:tabs>
          <w:tab w:val="left" w:pos="1758"/>
        </w:tabs>
        <w:ind w:left="737" w:firstLine="0"/>
      </w:pPr>
      <w:rPr>
        <w:rFonts w:ascii="Times New Roman" w:hAnsi="Times New Roman" w:hint="default"/>
        <w:i w:val="0"/>
        <w:strike w:val="0"/>
        <w:sz w:val="24"/>
      </w:rPr>
    </w:lvl>
    <w:lvl w:ilvl="3">
      <w:start w:val="1"/>
      <w:numFmt w:val="decimal"/>
      <w:lvlText w:val="%1.%2.%3.%4. "/>
      <w:lvlJc w:val="left"/>
      <w:pPr>
        <w:tabs>
          <w:tab w:val="left" w:pos="3005"/>
        </w:tabs>
        <w:ind w:left="1758" w:firstLine="0"/>
      </w:pPr>
      <w:rPr>
        <w:rFonts w:ascii="Times New Roman" w:hAnsi="Times New Roman" w:hint="default"/>
        <w:sz w:val="24"/>
      </w:rPr>
    </w:lvl>
    <w:lvl w:ilvl="4">
      <w:start w:val="1"/>
      <w:numFmt w:val="decimal"/>
      <w:lvlText w:val="%1.%2.%3.%4.%5. "/>
      <w:lvlJc w:val="left"/>
      <w:pPr>
        <w:tabs>
          <w:tab w:val="left" w:pos="4366"/>
        </w:tabs>
        <w:ind w:left="3005" w:firstLine="0"/>
      </w:pPr>
      <w:rPr>
        <w:rFonts w:ascii="Times New Roman" w:hAnsi="Times New Roman" w:hint="default"/>
        <w:sz w:val="24"/>
      </w:rPr>
    </w:lvl>
    <w:lvl w:ilvl="5">
      <w:start w:val="1"/>
      <w:numFmt w:val="decimal"/>
      <w:lvlText w:val="%1.%2.%3.%4.%5.%6."/>
      <w:lvlJc w:val="left"/>
      <w:pPr>
        <w:tabs>
          <w:tab w:val="left" w:pos="5897"/>
        </w:tabs>
        <w:ind w:left="4366" w:firstLine="0"/>
      </w:pPr>
      <w:rPr>
        <w:rFonts w:ascii="Times New Roman" w:hAnsi="Times New Roman" w:hint="default"/>
        <w:sz w:val="24"/>
      </w:rPr>
    </w:lvl>
    <w:lvl w:ilvl="6">
      <w:start w:val="1"/>
      <w:numFmt w:val="decimal"/>
      <w:lvlText w:val="%1.%2.%3.%4.%5.%6.%7. "/>
      <w:lvlJc w:val="left"/>
      <w:pPr>
        <w:tabs>
          <w:tab w:val="left" w:pos="3629"/>
        </w:tabs>
        <w:ind w:left="1871" w:firstLine="0"/>
      </w:pPr>
      <w:rPr>
        <w:rFonts w:ascii="Times New Roman" w:hAnsi="Times New Roman" w:hint="default"/>
        <w:sz w:val="24"/>
      </w:rPr>
    </w:lvl>
    <w:lvl w:ilvl="7">
      <w:start w:val="1"/>
      <w:numFmt w:val="decimal"/>
      <w:lvlText w:val="%1.%2.%3.%4.%5.%6.%7.%8."/>
      <w:lvlJc w:val="left"/>
      <w:pPr>
        <w:tabs>
          <w:tab w:val="left" w:pos="5500"/>
        </w:tabs>
        <w:ind w:left="3629" w:firstLine="0"/>
      </w:pPr>
      <w:rPr>
        <w:rFonts w:ascii="Times New Roman" w:hAnsi="Times New Roman" w:hint="default"/>
        <w:sz w:val="24"/>
      </w:rPr>
    </w:lvl>
    <w:lvl w:ilvl="8">
      <w:start w:val="1"/>
      <w:numFmt w:val="decimal"/>
      <w:lvlText w:val="%1.%2.%3.%4.%5.%6.%7.%8.%9."/>
      <w:lvlJc w:val="left"/>
      <w:pPr>
        <w:tabs>
          <w:tab w:val="left" w:pos="2155"/>
        </w:tabs>
        <w:ind w:left="0" w:firstLine="0"/>
      </w:pPr>
      <w:rPr>
        <w:rFonts w:ascii="Times New Roman" w:hAnsi="Times New Roman" w:hint="default"/>
        <w:sz w:val="24"/>
      </w:rPr>
    </w:lvl>
  </w:abstractNum>
  <w:abstractNum w:abstractNumId="5"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7" w15:restartNumberingAfterBreak="0">
    <w:nsid w:val="16BF4FDC"/>
    <w:multiLevelType w:val="hybridMultilevel"/>
    <w:tmpl w:val="D65C2282"/>
    <w:lvl w:ilvl="0" w:tplc="4E0CA282">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06C11A0"/>
    <w:multiLevelType w:val="multilevel"/>
    <w:tmpl w:val="994EEFDA"/>
    <w:lvl w:ilvl="0">
      <w:start w:val="8"/>
      <w:numFmt w:val="decimal"/>
      <w:lvlText w:val="%1"/>
      <w:lvlJc w:val="left"/>
      <w:pPr>
        <w:ind w:left="600" w:hanging="600"/>
      </w:pPr>
      <w:rPr>
        <w:rFonts w:hint="default"/>
      </w:rPr>
    </w:lvl>
    <w:lvl w:ilvl="1">
      <w:start w:val="16"/>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Zero"/>
      <w:lvlText w:val="%1.%2.%3.%4.%5"/>
      <w:lvlJc w:val="left"/>
      <w:pPr>
        <w:ind w:left="2496" w:hanging="1080"/>
      </w:pPr>
      <w:rPr>
        <w:rFonts w:hint="default"/>
      </w:rPr>
    </w:lvl>
    <w:lvl w:ilvl="5">
      <w:start w:val="1"/>
      <w:numFmt w:val="decimalZero"/>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DEE33A8"/>
    <w:multiLevelType w:val="multilevel"/>
    <w:tmpl w:val="E8046EEC"/>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2CA33D6"/>
    <w:multiLevelType w:val="hybridMultilevel"/>
    <w:tmpl w:val="52922D08"/>
    <w:lvl w:ilvl="0" w:tplc="135891A0">
      <w:start w:val="1"/>
      <w:numFmt w:val="lowerLetter"/>
      <w:lvlText w:val="%1)"/>
      <w:lvlJc w:val="left"/>
      <w:pPr>
        <w:ind w:left="1127" w:hanging="390"/>
      </w:pPr>
      <w:rPr>
        <w:rFonts w:hint="default"/>
      </w:rPr>
    </w:lvl>
    <w:lvl w:ilvl="1" w:tplc="04160019" w:tentative="1">
      <w:start w:val="1"/>
      <w:numFmt w:val="lowerLetter"/>
      <w:lvlText w:val="%2."/>
      <w:lvlJc w:val="left"/>
      <w:pPr>
        <w:ind w:left="1817" w:hanging="360"/>
      </w:pPr>
    </w:lvl>
    <w:lvl w:ilvl="2" w:tplc="0416001B" w:tentative="1">
      <w:start w:val="1"/>
      <w:numFmt w:val="lowerRoman"/>
      <w:lvlText w:val="%3."/>
      <w:lvlJc w:val="right"/>
      <w:pPr>
        <w:ind w:left="2537" w:hanging="180"/>
      </w:pPr>
    </w:lvl>
    <w:lvl w:ilvl="3" w:tplc="0416000F" w:tentative="1">
      <w:start w:val="1"/>
      <w:numFmt w:val="decimal"/>
      <w:lvlText w:val="%4."/>
      <w:lvlJc w:val="left"/>
      <w:pPr>
        <w:ind w:left="3257" w:hanging="360"/>
      </w:pPr>
    </w:lvl>
    <w:lvl w:ilvl="4" w:tplc="04160019" w:tentative="1">
      <w:start w:val="1"/>
      <w:numFmt w:val="lowerLetter"/>
      <w:lvlText w:val="%5."/>
      <w:lvlJc w:val="left"/>
      <w:pPr>
        <w:ind w:left="3977" w:hanging="360"/>
      </w:pPr>
    </w:lvl>
    <w:lvl w:ilvl="5" w:tplc="0416001B" w:tentative="1">
      <w:start w:val="1"/>
      <w:numFmt w:val="lowerRoman"/>
      <w:lvlText w:val="%6."/>
      <w:lvlJc w:val="right"/>
      <w:pPr>
        <w:ind w:left="4697" w:hanging="180"/>
      </w:pPr>
    </w:lvl>
    <w:lvl w:ilvl="6" w:tplc="0416000F" w:tentative="1">
      <w:start w:val="1"/>
      <w:numFmt w:val="decimal"/>
      <w:lvlText w:val="%7."/>
      <w:lvlJc w:val="left"/>
      <w:pPr>
        <w:ind w:left="5417" w:hanging="360"/>
      </w:pPr>
    </w:lvl>
    <w:lvl w:ilvl="7" w:tplc="04160019" w:tentative="1">
      <w:start w:val="1"/>
      <w:numFmt w:val="lowerLetter"/>
      <w:lvlText w:val="%8."/>
      <w:lvlJc w:val="left"/>
      <w:pPr>
        <w:ind w:left="6137" w:hanging="360"/>
      </w:pPr>
    </w:lvl>
    <w:lvl w:ilvl="8" w:tplc="0416001B" w:tentative="1">
      <w:start w:val="1"/>
      <w:numFmt w:val="lowerRoman"/>
      <w:lvlText w:val="%9."/>
      <w:lvlJc w:val="right"/>
      <w:pPr>
        <w:ind w:left="6857" w:hanging="180"/>
      </w:pPr>
    </w:lvl>
  </w:abstractNum>
  <w:abstractNum w:abstractNumId="14"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5" w15:restartNumberingAfterBreak="0">
    <w:nsid w:val="38D3426F"/>
    <w:multiLevelType w:val="hybridMultilevel"/>
    <w:tmpl w:val="9788D52A"/>
    <w:lvl w:ilvl="0" w:tplc="0416000F">
      <w:start w:val="13"/>
      <w:numFmt w:val="decimal"/>
      <w:lvlText w:val="%1."/>
      <w:lvlJc w:val="left"/>
      <w:pPr>
        <w:ind w:left="720" w:hanging="360"/>
      </w:pPr>
      <w:rPr>
        <w:rFonts w:hint="default"/>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DEE6313"/>
    <w:multiLevelType w:val="hybridMultilevel"/>
    <w:tmpl w:val="2580F2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6606848"/>
    <w:multiLevelType w:val="multilevel"/>
    <w:tmpl w:val="BD2A8788"/>
    <w:lvl w:ilvl="0">
      <w:start w:val="7"/>
      <w:numFmt w:val="decimal"/>
      <w:lvlText w:val="%1"/>
      <w:lvlJc w:val="left"/>
      <w:pPr>
        <w:ind w:left="480" w:hanging="480"/>
      </w:pPr>
      <w:rPr>
        <w:rFonts w:hint="default"/>
      </w:rPr>
    </w:lvl>
    <w:lvl w:ilvl="1">
      <w:start w:val="5"/>
      <w:numFmt w:val="decimal"/>
      <w:lvlText w:val="%1.%2"/>
      <w:lvlJc w:val="left"/>
      <w:pPr>
        <w:ind w:left="834" w:hanging="48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8" w15:restartNumberingAfterBreak="0">
    <w:nsid w:val="64253DC8"/>
    <w:multiLevelType w:val="hybridMultilevel"/>
    <w:tmpl w:val="D3F4CA3C"/>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9" w15:restartNumberingAfterBreak="0">
    <w:nsid w:val="65E55A98"/>
    <w:multiLevelType w:val="multilevel"/>
    <w:tmpl w:val="E8A0F3BA"/>
    <w:lvl w:ilvl="0">
      <w:start w:val="25"/>
      <w:numFmt w:val="decimal"/>
      <w:lvlText w:val="%1"/>
      <w:lvlJc w:val="left"/>
      <w:pPr>
        <w:ind w:left="540" w:hanging="540"/>
      </w:pPr>
      <w:rPr>
        <w:rFonts w:hint="default"/>
      </w:rPr>
    </w:lvl>
    <w:lvl w:ilvl="1">
      <w:start w:val="2"/>
      <w:numFmt w:val="decimal"/>
      <w:lvlText w:val="%1.%2"/>
      <w:lvlJc w:val="left"/>
      <w:pPr>
        <w:ind w:left="960" w:hanging="540"/>
      </w:pPr>
      <w:rPr>
        <w:rFonts w:hint="default"/>
        <w:b/>
        <w:bCs/>
      </w:rPr>
    </w:lvl>
    <w:lvl w:ilvl="2">
      <w:start w:val="2"/>
      <w:numFmt w:val="decimal"/>
      <w:lvlText w:val="%1.%2.%3"/>
      <w:lvlJc w:val="left"/>
      <w:pPr>
        <w:ind w:left="1560" w:hanging="720"/>
      </w:pPr>
      <w:rPr>
        <w:rFonts w:hint="default"/>
        <w:b/>
        <w:bCs/>
      </w:rPr>
    </w:lvl>
    <w:lvl w:ilvl="3">
      <w:start w:val="1"/>
      <w:numFmt w:val="decimal"/>
      <w:lvlText w:val="%1.%2.%3.%4"/>
      <w:lvlJc w:val="left"/>
      <w:pPr>
        <w:ind w:left="1980" w:hanging="720"/>
      </w:pPr>
      <w:rPr>
        <w:rFonts w:hint="default"/>
      </w:rPr>
    </w:lvl>
    <w:lvl w:ilvl="4">
      <w:start w:val="1"/>
      <w:numFmt w:val="decimalZero"/>
      <w:lvlText w:val="%1.%2.%3.%4.%5"/>
      <w:lvlJc w:val="left"/>
      <w:pPr>
        <w:ind w:left="2760" w:hanging="1080"/>
      </w:pPr>
      <w:rPr>
        <w:rFonts w:hint="default"/>
      </w:rPr>
    </w:lvl>
    <w:lvl w:ilvl="5">
      <w:start w:val="1"/>
      <w:numFmt w:val="decimalZero"/>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0" w15:restartNumberingAfterBreak="0">
    <w:nsid w:val="72351EB7"/>
    <w:multiLevelType w:val="multilevel"/>
    <w:tmpl w:val="1B946A46"/>
    <w:lvl w:ilvl="0">
      <w:start w:val="25"/>
      <w:numFmt w:val="decimal"/>
      <w:lvlText w:val="%1"/>
      <w:lvlJc w:val="left"/>
      <w:pPr>
        <w:ind w:left="540" w:hanging="540"/>
      </w:pPr>
      <w:rPr>
        <w:rFonts w:hint="default"/>
      </w:rPr>
    </w:lvl>
    <w:lvl w:ilvl="1">
      <w:start w:val="9"/>
      <w:numFmt w:val="decimal"/>
      <w:lvlText w:val="%1.%2"/>
      <w:lvlJc w:val="left"/>
      <w:pPr>
        <w:ind w:left="930" w:hanging="540"/>
      </w:pPr>
      <w:rPr>
        <w:rFonts w:hint="default"/>
      </w:rPr>
    </w:lvl>
    <w:lvl w:ilvl="2">
      <w:start w:val="1"/>
      <w:numFmt w:val="decimal"/>
      <w:lvlText w:val="%1.%2.%3"/>
      <w:lvlJc w:val="left"/>
      <w:pPr>
        <w:ind w:left="1500" w:hanging="720"/>
      </w:pPr>
      <w:rPr>
        <w:rFonts w:hint="default"/>
        <w:b/>
        <w:bCs/>
      </w:rPr>
    </w:lvl>
    <w:lvl w:ilvl="3">
      <w:start w:val="1"/>
      <w:numFmt w:val="decimal"/>
      <w:lvlText w:val="%1.%2.%3.%4"/>
      <w:lvlJc w:val="left"/>
      <w:pPr>
        <w:ind w:left="1890" w:hanging="720"/>
      </w:pPr>
      <w:rPr>
        <w:rFonts w:hint="default"/>
      </w:rPr>
    </w:lvl>
    <w:lvl w:ilvl="4">
      <w:start w:val="1"/>
      <w:numFmt w:val="decimalZero"/>
      <w:lvlText w:val="%1.%2.%3.%4.%5"/>
      <w:lvlJc w:val="left"/>
      <w:pPr>
        <w:ind w:left="2640" w:hanging="1080"/>
      </w:pPr>
      <w:rPr>
        <w:rFonts w:hint="default"/>
      </w:rPr>
    </w:lvl>
    <w:lvl w:ilvl="5">
      <w:start w:val="1"/>
      <w:numFmt w:val="decimalZero"/>
      <w:lvlText w:val="%1.%2.%3.%4.%5.%6"/>
      <w:lvlJc w:val="left"/>
      <w:pPr>
        <w:ind w:left="3030" w:hanging="108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170" w:hanging="1440"/>
      </w:pPr>
      <w:rPr>
        <w:rFonts w:hint="default"/>
      </w:rPr>
    </w:lvl>
    <w:lvl w:ilvl="8">
      <w:start w:val="1"/>
      <w:numFmt w:val="decimal"/>
      <w:lvlText w:val="%1.%2.%3.%4.%5.%6.%7.%8.%9"/>
      <w:lvlJc w:val="left"/>
      <w:pPr>
        <w:ind w:left="4560" w:hanging="1440"/>
      </w:pPr>
      <w:rPr>
        <w:rFonts w:hint="default"/>
      </w:rPr>
    </w:lvl>
  </w:abstractNum>
  <w:abstractNum w:abstractNumId="21" w15:restartNumberingAfterBreak="0">
    <w:nsid w:val="7D450F35"/>
    <w:multiLevelType w:val="multilevel"/>
    <w:tmpl w:val="E31C2728"/>
    <w:styleLink w:val="xtr"/>
    <w:lvl w:ilvl="0">
      <w:start w:val="1"/>
      <w:numFmt w:val="decimal"/>
      <w:pStyle w:val="Nmerostr"/>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 w:ilvl="1">
      <w:start w:val="1"/>
      <w:numFmt w:val="decimal"/>
      <w:pStyle w:val="Nvel2tr"/>
      <w:lvlText w:val="%1.%2."/>
      <w:lvlJc w:val="left"/>
      <w:pPr>
        <w:tabs>
          <w:tab w:val="num" w:pos="737"/>
        </w:tabs>
        <w:ind w:left="0" w:firstLine="0"/>
      </w:pPr>
      <w:rPr>
        <w:rFonts w:ascii="Arial" w:hAnsi="Arial" w:cs="Arial" w:hint="default"/>
        <w:b w:val="0"/>
        <w:strike w:val="0"/>
        <w:color w:val="auto"/>
        <w:sz w:val="22"/>
        <w:szCs w:val="22"/>
      </w:rPr>
    </w:lvl>
    <w:lvl w:ilvl="2">
      <w:start w:val="1"/>
      <w:numFmt w:val="decimal"/>
      <w:pStyle w:val="Nvel3tr"/>
      <w:lvlText w:val="%1.%2.%3. "/>
      <w:lvlJc w:val="left"/>
      <w:pPr>
        <w:tabs>
          <w:tab w:val="num" w:pos="1758"/>
        </w:tabs>
        <w:ind w:left="737" w:firstLine="0"/>
      </w:pPr>
      <w:rPr>
        <w:rFonts w:ascii="Arial" w:hAnsi="Arial" w:cs="Arial" w:hint="default"/>
        <w:i w:val="0"/>
        <w:strike w:val="0"/>
        <w:color w:val="auto"/>
        <w:sz w:val="22"/>
        <w:szCs w:val="22"/>
      </w:rPr>
    </w:lvl>
    <w:lvl w:ilvl="3">
      <w:start w:val="1"/>
      <w:numFmt w:val="decimal"/>
      <w:pStyle w:val="Nvel4tr"/>
      <w:lvlText w:val="%1.%2.%3.%4. "/>
      <w:lvlJc w:val="left"/>
      <w:pPr>
        <w:tabs>
          <w:tab w:val="num" w:pos="3005"/>
        </w:tabs>
        <w:ind w:left="1758" w:firstLine="0"/>
      </w:pPr>
      <w:rPr>
        <w:rFonts w:ascii="Arial" w:hAnsi="Arial" w:cs="Arial" w:hint="default"/>
        <w:sz w:val="22"/>
        <w:szCs w:val="22"/>
      </w:rPr>
    </w:lvl>
    <w:lvl w:ilvl="4">
      <w:start w:val="1"/>
      <w:numFmt w:val="decimal"/>
      <w:pStyle w:val="Nvel5tr"/>
      <w:lvlText w:val="%1.%2.%3.%4.%5. "/>
      <w:lvlJc w:val="left"/>
      <w:pPr>
        <w:tabs>
          <w:tab w:val="num" w:pos="4366"/>
        </w:tabs>
        <w:ind w:left="3005" w:firstLine="0"/>
      </w:pPr>
      <w:rPr>
        <w:rFonts w:ascii="Times New Roman" w:hAnsi="Times New Roman" w:hint="default"/>
        <w:sz w:val="24"/>
      </w:rPr>
    </w:lvl>
    <w:lvl w:ilvl="5">
      <w:start w:val="1"/>
      <w:numFmt w:val="decimal"/>
      <w:pStyle w:val="Nvel6tr"/>
      <w:lvlText w:val="%1.%2.%3.%4.%5.%6."/>
      <w:lvlJc w:val="left"/>
      <w:pPr>
        <w:tabs>
          <w:tab w:val="num" w:pos="5897"/>
        </w:tabs>
        <w:ind w:left="4366" w:firstLine="0"/>
      </w:pPr>
      <w:rPr>
        <w:rFonts w:ascii="Times New Roman" w:hAnsi="Times New Roman" w:hint="default"/>
        <w:sz w:val="24"/>
      </w:rPr>
    </w:lvl>
    <w:lvl w:ilvl="6">
      <w:start w:val="1"/>
      <w:numFmt w:val="decimal"/>
      <w:pStyle w:val="Nvel7tr"/>
      <w:lvlText w:val="%1.%2.%3.%4.%5.%6.%7. "/>
      <w:lvlJc w:val="left"/>
      <w:pPr>
        <w:tabs>
          <w:tab w:val="num" w:pos="3629"/>
        </w:tabs>
        <w:ind w:left="1871" w:firstLine="0"/>
      </w:pPr>
      <w:rPr>
        <w:rFonts w:ascii="Times New Roman" w:hAnsi="Times New Roman" w:hint="default"/>
        <w:sz w:val="24"/>
      </w:rPr>
    </w:lvl>
    <w:lvl w:ilvl="7">
      <w:start w:val="1"/>
      <w:numFmt w:val="decimal"/>
      <w:pStyle w:val="Nvel8tr"/>
      <w:lvlText w:val="%1.%2.%3.%4.%5.%6.%7.%8."/>
      <w:lvlJc w:val="left"/>
      <w:pPr>
        <w:tabs>
          <w:tab w:val="num" w:pos="5500"/>
        </w:tabs>
        <w:ind w:left="3629" w:firstLine="0"/>
      </w:pPr>
      <w:rPr>
        <w:rFonts w:ascii="Times New Roman" w:hAnsi="Times New Roman" w:hint="default"/>
        <w:sz w:val="24"/>
      </w:rPr>
    </w:lvl>
    <w:lvl w:ilvl="8">
      <w:start w:val="1"/>
      <w:numFmt w:val="decimal"/>
      <w:pStyle w:val="Nvel9tr"/>
      <w:lvlText w:val="%1.%2.%3.%4.%5.%6.%7.%8.%9."/>
      <w:lvlJc w:val="left"/>
      <w:pPr>
        <w:tabs>
          <w:tab w:val="num" w:pos="2155"/>
        </w:tabs>
        <w:ind w:left="0" w:firstLine="0"/>
      </w:pPr>
      <w:rPr>
        <w:rFonts w:ascii="Times New Roman" w:hAnsi="Times New Roman" w:hint="default"/>
        <w:sz w:val="24"/>
      </w:rPr>
    </w:lvl>
  </w:abstractNum>
  <w:abstractNum w:abstractNumId="22" w15:restartNumberingAfterBreak="0">
    <w:nsid w:val="7EAF472B"/>
    <w:multiLevelType w:val="multilevel"/>
    <w:tmpl w:val="7EAF472B"/>
    <w:lvl w:ilvl="0">
      <w:start w:val="1"/>
      <w:numFmt w:val="lowerLetter"/>
      <w:lvlText w:val="%1."/>
      <w:lvlJc w:val="left"/>
      <w:pPr>
        <w:ind w:left="1428" w:hanging="360"/>
      </w:pPr>
      <w:rPr>
        <w:rFonts w:hint="default"/>
        <w:b w:val="0"/>
        <w:color w:val="auto"/>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num w:numId="1">
    <w:abstractNumId w:val="8"/>
  </w:num>
  <w:num w:numId="2">
    <w:abstractNumId w:val="10"/>
  </w:num>
  <w:num w:numId="3">
    <w:abstractNumId w:val="14"/>
  </w:num>
  <w:num w:numId="4">
    <w:abstractNumId w:val="0"/>
  </w:num>
  <w:num w:numId="5">
    <w:abstractNumId w:val="5"/>
  </w:num>
  <w:num w:numId="6">
    <w:abstractNumId w:val="12"/>
  </w:num>
  <w:num w:numId="7">
    <w:abstractNumId w:val="3"/>
  </w:num>
  <w:num w:numId="8">
    <w:abstractNumId w:val="6"/>
  </w:num>
  <w:num w:numId="9">
    <w:abstractNumId w:val="21"/>
  </w:num>
  <w:num w:numId="10">
    <w:abstractNumId w:val="1"/>
  </w:num>
  <w:num w:numId="11">
    <w:abstractNumId w:val="7"/>
  </w:num>
  <w:num w:numId="12">
    <w:abstractNumId w:val="15"/>
  </w:num>
  <w:num w:numId="13">
    <w:abstractNumId w:val="2"/>
  </w:num>
  <w:num w:numId="14">
    <w:abstractNumId w:val="19"/>
  </w:num>
  <w:num w:numId="15">
    <w:abstractNumId w:val="20"/>
  </w:num>
  <w:num w:numId="16">
    <w:abstractNumId w:val="11"/>
  </w:num>
  <w:num w:numId="17">
    <w:abstractNumId w:val="16"/>
  </w:num>
  <w:num w:numId="18">
    <w:abstractNumId w:val="18"/>
  </w:num>
  <w:num w:numId="19">
    <w:abstractNumId w:val="13"/>
  </w:num>
  <w:num w:numId="20">
    <w:abstractNumId w:val="17"/>
  </w:num>
  <w:num w:numId="21">
    <w:abstractNumId w:val="9"/>
  </w:num>
  <w:num w:numId="22">
    <w:abstractNumId w:val="22"/>
  </w:num>
  <w:num w:numId="23">
    <w:abstractNumId w:val="4"/>
    <w:lvlOverride w:ilvl="0">
      <w:lvl w:ilvl="0">
        <w:start w:val="1"/>
        <w:numFmt w:val="decimal"/>
        <w:lvlText w:val="%1. "/>
        <w:lvlJc w:val="left"/>
        <w:pPr>
          <w:tabs>
            <w:tab w:val="left" w:pos="737"/>
          </w:tabs>
          <w:ind w:left="0" w:firstLine="0"/>
        </w:pPr>
        <w:rPr>
          <w:rFonts w:ascii="Arial" w:hAnsi="Arial" w:cs="Arial" w:hint="default"/>
          <w:b/>
          <w:i w:val="0"/>
          <w:caps w:val="0"/>
          <w:smallCaps w:val="0"/>
          <w:strike w:val="0"/>
          <w:dstrike w:val="0"/>
          <w:vanish w:val="0"/>
          <w:color w:val="auto"/>
          <w:sz w:val="22"/>
          <w:szCs w:val="22"/>
          <w:vertAlign w:val="baseline"/>
        </w:rPr>
      </w:lvl>
    </w:lvlOverride>
    <w:lvlOverride w:ilvl="1">
      <w:lvl w:ilvl="1">
        <w:start w:val="1"/>
        <w:numFmt w:val="decimal"/>
        <w:lvlText w:val="%1.%2."/>
        <w:lvlJc w:val="left"/>
        <w:pPr>
          <w:tabs>
            <w:tab w:val="left" w:pos="737"/>
          </w:tabs>
          <w:ind w:left="0" w:firstLine="0"/>
        </w:pPr>
        <w:rPr>
          <w:rFonts w:ascii="Arial" w:hAnsi="Arial" w:cs="Arial" w:hint="default"/>
          <w:b w:val="0"/>
          <w:strike w:val="0"/>
          <w:color w:val="auto"/>
          <w:sz w:val="22"/>
          <w:szCs w:val="22"/>
        </w:rPr>
      </w:lvl>
    </w:lvlOverride>
    <w:lvlOverride w:ilvl="2">
      <w:lvl w:ilvl="2">
        <w:start w:val="1"/>
        <w:numFmt w:val="decimal"/>
        <w:lvlText w:val="%1.%2.%3. "/>
        <w:lvlJc w:val="left"/>
        <w:pPr>
          <w:tabs>
            <w:tab w:val="left" w:pos="1758"/>
          </w:tabs>
          <w:ind w:left="737" w:firstLine="0"/>
        </w:pPr>
        <w:rPr>
          <w:rFonts w:ascii="Arial" w:hAnsi="Arial" w:cs="Arial" w:hint="default"/>
          <w:i w:val="0"/>
          <w:strike w:val="0"/>
          <w:color w:val="auto"/>
          <w:sz w:val="22"/>
          <w:szCs w:val="22"/>
        </w:rPr>
      </w:lvl>
    </w:lvlOverride>
    <w:lvlOverride w:ilvl="3">
      <w:lvl w:ilvl="3" w:tentative="1">
        <w:start w:val="1"/>
        <w:numFmt w:val="decimal"/>
        <w:lvlText w:val="%1.%2.%3.%4. "/>
        <w:lvlJc w:val="left"/>
        <w:pPr>
          <w:tabs>
            <w:tab w:val="left" w:pos="3005"/>
          </w:tabs>
          <w:ind w:left="1758" w:firstLine="0"/>
        </w:pPr>
        <w:rPr>
          <w:rFonts w:ascii="Arial" w:hAnsi="Arial" w:cs="Arial" w:hint="default"/>
          <w:sz w:val="22"/>
          <w:szCs w:val="22"/>
        </w:rPr>
      </w:lvl>
    </w:lvlOverride>
    <w:lvlOverride w:ilvl="4">
      <w:lvl w:ilvl="4" w:tentative="1">
        <w:start w:val="1"/>
        <w:numFmt w:val="decimal"/>
        <w:lvlText w:val="%1.%2.%3.%4.%5. "/>
        <w:lvlJc w:val="left"/>
        <w:pPr>
          <w:tabs>
            <w:tab w:val="left" w:pos="4366"/>
          </w:tabs>
          <w:ind w:left="3005" w:firstLine="0"/>
        </w:pPr>
        <w:rPr>
          <w:rFonts w:ascii="Times New Roman" w:hAnsi="Times New Roman" w:hint="default"/>
          <w:sz w:val="24"/>
        </w:rPr>
      </w:lvl>
    </w:lvlOverride>
    <w:lvlOverride w:ilvl="5">
      <w:lvl w:ilvl="5" w:tentative="1">
        <w:start w:val="1"/>
        <w:numFmt w:val="decimal"/>
        <w:lvlText w:val="%1.%2.%3.%4.%5.%6."/>
        <w:lvlJc w:val="left"/>
        <w:pPr>
          <w:tabs>
            <w:tab w:val="left" w:pos="5897"/>
          </w:tabs>
          <w:ind w:left="4366" w:firstLine="0"/>
        </w:pPr>
        <w:rPr>
          <w:rFonts w:ascii="Times New Roman" w:hAnsi="Times New Roman" w:hint="default"/>
          <w:sz w:val="24"/>
        </w:rPr>
      </w:lvl>
    </w:lvlOverride>
    <w:lvlOverride w:ilvl="6">
      <w:lvl w:ilvl="6" w:tentative="1">
        <w:start w:val="1"/>
        <w:numFmt w:val="decimal"/>
        <w:lvlText w:val="%1.%2.%3.%4.%5.%6.%7. "/>
        <w:lvlJc w:val="left"/>
        <w:pPr>
          <w:tabs>
            <w:tab w:val="left" w:pos="3629"/>
          </w:tabs>
          <w:ind w:left="1871" w:firstLine="0"/>
        </w:pPr>
        <w:rPr>
          <w:rFonts w:ascii="Times New Roman" w:hAnsi="Times New Roman" w:hint="default"/>
          <w:sz w:val="24"/>
        </w:rPr>
      </w:lvl>
    </w:lvlOverride>
    <w:lvlOverride w:ilvl="7">
      <w:lvl w:ilvl="7" w:tentative="1">
        <w:start w:val="1"/>
        <w:numFmt w:val="decimal"/>
        <w:lvlText w:val="%1.%2.%3.%4.%5.%6.%7.%8."/>
        <w:lvlJc w:val="left"/>
        <w:pPr>
          <w:tabs>
            <w:tab w:val="left" w:pos="5500"/>
          </w:tabs>
          <w:ind w:left="3629" w:firstLine="0"/>
        </w:pPr>
        <w:rPr>
          <w:rFonts w:ascii="Times New Roman" w:hAnsi="Times New Roman" w:hint="default"/>
          <w:sz w:val="24"/>
        </w:rPr>
      </w:lvl>
    </w:lvlOverride>
    <w:lvlOverride w:ilvl="8">
      <w:lvl w:ilvl="8" w:tentative="1">
        <w:start w:val="1"/>
        <w:numFmt w:val="decimal"/>
        <w:lvlText w:val="%1.%2.%3.%4.%5.%6.%7.%8.%9."/>
        <w:lvlJc w:val="left"/>
        <w:pPr>
          <w:tabs>
            <w:tab w:val="left" w:pos="2155"/>
          </w:tabs>
          <w:ind w:left="0" w:firstLine="0"/>
        </w:pPr>
        <w:rPr>
          <w:rFonts w:ascii="Times New Roman" w:hAnsi="Times New Roman" w:hint="default"/>
          <w:sz w:val="24"/>
        </w:rPr>
      </w:lvl>
    </w:lvlOverride>
  </w:num>
  <w:num w:numId="24">
    <w:abstractNumId w:val="4"/>
    <w:lvlOverride w:ilvl="0">
      <w:startOverride w:val="6"/>
      <w:lvl w:ilvl="0">
        <w:start w:val="6"/>
        <w:numFmt w:val="decimal"/>
        <w:lvlText w:val="%1. "/>
        <w:lvlJc w:val="left"/>
        <w:pPr>
          <w:tabs>
            <w:tab w:val="left" w:pos="737"/>
          </w:tabs>
          <w:ind w:left="0" w:firstLine="0"/>
        </w:pPr>
        <w:rPr>
          <w:rFonts w:ascii="Arial" w:hAnsi="Arial" w:cs="Arial" w:hint="default"/>
          <w:b/>
          <w:i w:val="0"/>
          <w:caps w:val="0"/>
          <w:smallCaps w:val="0"/>
          <w:strike w:val="0"/>
          <w:dstrike w:val="0"/>
          <w:vanish w:val="0"/>
          <w:color w:val="auto"/>
          <w:sz w:val="22"/>
          <w:szCs w:val="22"/>
          <w:vertAlign w:val="baseline"/>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794"/>
    <w:rsid w:val="001107C1"/>
    <w:rsid w:val="00134B85"/>
    <w:rsid w:val="00154AAE"/>
    <w:rsid w:val="001A4DBA"/>
    <w:rsid w:val="001A597C"/>
    <w:rsid w:val="001B0110"/>
    <w:rsid w:val="001F3B2C"/>
    <w:rsid w:val="002339FC"/>
    <w:rsid w:val="00295A21"/>
    <w:rsid w:val="002D0D9C"/>
    <w:rsid w:val="002D18F7"/>
    <w:rsid w:val="002E4F2C"/>
    <w:rsid w:val="0031709E"/>
    <w:rsid w:val="003E7C38"/>
    <w:rsid w:val="004141AB"/>
    <w:rsid w:val="004A1E29"/>
    <w:rsid w:val="00527C03"/>
    <w:rsid w:val="0061688B"/>
    <w:rsid w:val="00707C79"/>
    <w:rsid w:val="00745081"/>
    <w:rsid w:val="00746C36"/>
    <w:rsid w:val="007615CB"/>
    <w:rsid w:val="007669AD"/>
    <w:rsid w:val="007A616E"/>
    <w:rsid w:val="00820548"/>
    <w:rsid w:val="00846FA8"/>
    <w:rsid w:val="00894513"/>
    <w:rsid w:val="00992B91"/>
    <w:rsid w:val="009A5EBF"/>
    <w:rsid w:val="009E6205"/>
    <w:rsid w:val="009F03EB"/>
    <w:rsid w:val="00A33FF4"/>
    <w:rsid w:val="00A354C3"/>
    <w:rsid w:val="00A469E1"/>
    <w:rsid w:val="00AC5794"/>
    <w:rsid w:val="00AF2D95"/>
    <w:rsid w:val="00B02277"/>
    <w:rsid w:val="00B21DEC"/>
    <w:rsid w:val="00BE0D20"/>
    <w:rsid w:val="00D337BE"/>
    <w:rsid w:val="00D44289"/>
    <w:rsid w:val="00D968F1"/>
    <w:rsid w:val="00E248C8"/>
    <w:rsid w:val="00EE585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E1937C"/>
  <w15:chartTrackingRefBased/>
  <w15:docId w15:val="{95F92BA1-FB9F-4DF1-A8A0-CF364AF5C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5794"/>
    <w:pPr>
      <w:spacing w:after="200" w:line="276" w:lineRule="auto"/>
    </w:pPr>
    <w:rPr>
      <w:rFonts w:ascii="Calibri" w:eastAsia="Calibri" w:hAnsi="Calibri" w:cs="Times New Roman"/>
    </w:rPr>
  </w:style>
  <w:style w:type="paragraph" w:styleId="Ttulo1">
    <w:name w:val="heading 1"/>
    <w:basedOn w:val="Normal"/>
    <w:next w:val="Normal"/>
    <w:link w:val="Ttulo1Char"/>
    <w:uiPriority w:val="9"/>
    <w:qFormat/>
    <w:rsid w:val="00AC5794"/>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AC5794"/>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AC5794"/>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AC5794"/>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AC5794"/>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AC5794"/>
    <w:pPr>
      <w:spacing w:before="240" w:after="60"/>
      <w:outlineLvl w:val="5"/>
    </w:pPr>
    <w:rPr>
      <w:rFonts w:eastAsia="Times New Roman"/>
      <w:b/>
      <w:bCs/>
    </w:rPr>
  </w:style>
  <w:style w:type="paragraph" w:styleId="Ttulo7">
    <w:name w:val="heading 7"/>
    <w:basedOn w:val="Normal"/>
    <w:next w:val="Normal"/>
    <w:link w:val="Ttulo7Char"/>
    <w:uiPriority w:val="9"/>
    <w:qFormat/>
    <w:rsid w:val="00AC5794"/>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iPriority w:val="9"/>
    <w:unhideWhenUsed/>
    <w:qFormat/>
    <w:rsid w:val="00AC5794"/>
    <w:pPr>
      <w:spacing w:before="240" w:after="60"/>
      <w:outlineLvl w:val="7"/>
    </w:pPr>
    <w:rPr>
      <w:rFonts w:eastAsia="Times New Roman"/>
      <w:i/>
      <w:iCs/>
      <w:sz w:val="24"/>
      <w:szCs w:val="24"/>
    </w:rPr>
  </w:style>
  <w:style w:type="paragraph" w:styleId="Ttulo9">
    <w:name w:val="heading 9"/>
    <w:basedOn w:val="Normal"/>
    <w:next w:val="Normal"/>
    <w:link w:val="Ttulo9Char"/>
    <w:uiPriority w:val="9"/>
    <w:unhideWhenUsed/>
    <w:qFormat/>
    <w:rsid w:val="00AC5794"/>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AC5794"/>
    <w:rPr>
      <w:rFonts w:ascii="Calibri Light" w:eastAsia="Times New Roman" w:hAnsi="Calibri Light" w:cs="Times New Roman"/>
      <w:b/>
      <w:bCs/>
      <w:kern w:val="32"/>
      <w:sz w:val="32"/>
      <w:szCs w:val="32"/>
    </w:rPr>
  </w:style>
  <w:style w:type="character" w:customStyle="1" w:styleId="Ttulo2Char">
    <w:name w:val="Título 2 Char"/>
    <w:basedOn w:val="Fontepargpadro"/>
    <w:link w:val="Ttulo2"/>
    <w:uiPriority w:val="9"/>
    <w:rsid w:val="00AC5794"/>
    <w:rPr>
      <w:rFonts w:ascii="Calibri Light" w:eastAsia="Times New Roman" w:hAnsi="Calibri Light" w:cs="Times New Roman"/>
      <w:b/>
      <w:bCs/>
      <w:i/>
      <w:iCs/>
      <w:sz w:val="28"/>
      <w:szCs w:val="28"/>
    </w:rPr>
  </w:style>
  <w:style w:type="character" w:customStyle="1" w:styleId="Ttulo3Char">
    <w:name w:val="Título 3 Char"/>
    <w:basedOn w:val="Fontepargpadro"/>
    <w:link w:val="Ttulo3"/>
    <w:uiPriority w:val="9"/>
    <w:rsid w:val="00AC5794"/>
    <w:rPr>
      <w:rFonts w:ascii="Cambria" w:eastAsia="Times New Roman" w:hAnsi="Cambria" w:cs="Mangal"/>
      <w:b/>
      <w:bCs/>
      <w:kern w:val="1"/>
      <w:sz w:val="26"/>
      <w:szCs w:val="23"/>
      <w:lang w:val="x-none" w:eastAsia="zh-CN" w:bidi="hi-IN"/>
    </w:rPr>
  </w:style>
  <w:style w:type="character" w:customStyle="1" w:styleId="Ttulo4Char">
    <w:name w:val="Título 4 Char"/>
    <w:basedOn w:val="Fontepargpadro"/>
    <w:link w:val="Ttulo4"/>
    <w:uiPriority w:val="9"/>
    <w:rsid w:val="00AC5794"/>
    <w:rPr>
      <w:rFonts w:ascii="Calibri" w:eastAsia="Times New Roman" w:hAnsi="Calibri" w:cs="Mangal"/>
      <w:b/>
      <w:bCs/>
      <w:kern w:val="1"/>
      <w:sz w:val="28"/>
      <w:szCs w:val="25"/>
      <w:lang w:val="x-none" w:eastAsia="zh-CN" w:bidi="hi-IN"/>
    </w:rPr>
  </w:style>
  <w:style w:type="character" w:customStyle="1" w:styleId="Ttulo5Char">
    <w:name w:val="Título 5 Char"/>
    <w:basedOn w:val="Fontepargpadro"/>
    <w:link w:val="Ttulo5"/>
    <w:uiPriority w:val="9"/>
    <w:rsid w:val="00AC5794"/>
    <w:rPr>
      <w:rFonts w:ascii="Calibri" w:eastAsia="Times New Roman" w:hAnsi="Calibri" w:cs="Times New Roman"/>
      <w:b/>
      <w:bCs/>
      <w:i/>
      <w:iCs/>
      <w:sz w:val="26"/>
      <w:szCs w:val="26"/>
    </w:rPr>
  </w:style>
  <w:style w:type="character" w:customStyle="1" w:styleId="Ttulo6Char">
    <w:name w:val="Título 6 Char"/>
    <w:basedOn w:val="Fontepargpadro"/>
    <w:link w:val="Ttulo6"/>
    <w:uiPriority w:val="9"/>
    <w:rsid w:val="00AC5794"/>
    <w:rPr>
      <w:rFonts w:ascii="Calibri" w:eastAsia="Times New Roman" w:hAnsi="Calibri" w:cs="Times New Roman"/>
      <w:b/>
      <w:bCs/>
    </w:rPr>
  </w:style>
  <w:style w:type="character" w:customStyle="1" w:styleId="Ttulo7Char">
    <w:name w:val="Título 7 Char"/>
    <w:basedOn w:val="Fontepargpadro"/>
    <w:link w:val="Ttulo7"/>
    <w:uiPriority w:val="9"/>
    <w:rsid w:val="00AC5794"/>
    <w:rPr>
      <w:rFonts w:ascii="Tahoma" w:eastAsia="Times New Roman" w:hAnsi="Tahoma" w:cs="Times New Roman"/>
      <w:b/>
      <w:bCs/>
      <w:color w:val="000080"/>
      <w:sz w:val="24"/>
      <w:szCs w:val="28"/>
      <w:lang w:eastAsia="pt-BR"/>
    </w:rPr>
  </w:style>
  <w:style w:type="character" w:customStyle="1" w:styleId="Ttulo8Char">
    <w:name w:val="Título 8 Char"/>
    <w:basedOn w:val="Fontepargpadro"/>
    <w:link w:val="Ttulo8"/>
    <w:uiPriority w:val="9"/>
    <w:rsid w:val="00AC5794"/>
    <w:rPr>
      <w:rFonts w:ascii="Calibri" w:eastAsia="Times New Roman" w:hAnsi="Calibri" w:cs="Times New Roman"/>
      <w:i/>
      <w:iCs/>
      <w:sz w:val="24"/>
      <w:szCs w:val="24"/>
    </w:rPr>
  </w:style>
  <w:style w:type="character" w:customStyle="1" w:styleId="Ttulo9Char">
    <w:name w:val="Título 9 Char"/>
    <w:basedOn w:val="Fontepargpadro"/>
    <w:link w:val="Ttulo9"/>
    <w:uiPriority w:val="9"/>
    <w:rsid w:val="00AC5794"/>
    <w:rPr>
      <w:rFonts w:ascii="Calibri Light" w:eastAsia="Times New Roman" w:hAnsi="Calibri Light" w:cs="Times New Roman"/>
    </w:rPr>
  </w:style>
  <w:style w:type="paragraph" w:styleId="Cabealho">
    <w:name w:val="header"/>
    <w:basedOn w:val="Normal"/>
    <w:link w:val="CabealhoChar"/>
    <w:uiPriority w:val="99"/>
    <w:unhideWhenUsed/>
    <w:rsid w:val="00AC5794"/>
    <w:pPr>
      <w:tabs>
        <w:tab w:val="center" w:pos="4252"/>
        <w:tab w:val="right" w:pos="8504"/>
      </w:tabs>
      <w:spacing w:after="0" w:line="240" w:lineRule="auto"/>
    </w:pPr>
    <w:rPr>
      <w:sz w:val="20"/>
      <w:szCs w:val="20"/>
      <w:lang w:val="x-none" w:eastAsia="x-none"/>
    </w:rPr>
  </w:style>
  <w:style w:type="character" w:customStyle="1" w:styleId="CabealhoChar">
    <w:name w:val="Cabeçalho Char"/>
    <w:basedOn w:val="Fontepargpadro"/>
    <w:link w:val="Cabealho"/>
    <w:uiPriority w:val="99"/>
    <w:rsid w:val="00AC5794"/>
    <w:rPr>
      <w:rFonts w:ascii="Calibri" w:eastAsia="Calibri" w:hAnsi="Calibri" w:cs="Times New Roman"/>
      <w:sz w:val="20"/>
      <w:szCs w:val="20"/>
      <w:lang w:val="x-none" w:eastAsia="x-none"/>
    </w:rPr>
  </w:style>
  <w:style w:type="paragraph" w:styleId="Ttulo">
    <w:name w:val="Title"/>
    <w:basedOn w:val="Normal"/>
    <w:link w:val="TtuloChar"/>
    <w:uiPriority w:val="10"/>
    <w:qFormat/>
    <w:rsid w:val="00AC5794"/>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basedOn w:val="Fontepargpadro"/>
    <w:link w:val="Ttulo"/>
    <w:uiPriority w:val="10"/>
    <w:rsid w:val="00AC5794"/>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AC5794"/>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basedOn w:val="Fontepargpadro"/>
    <w:link w:val="Corpodetexto"/>
    <w:uiPriority w:val="1"/>
    <w:rsid w:val="00AC5794"/>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uiPriority w:val="99"/>
    <w:semiHidden/>
    <w:unhideWhenUsed/>
    <w:rsid w:val="00AC5794"/>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AC5794"/>
    <w:rPr>
      <w:rFonts w:ascii="Segoe UI" w:eastAsia="Calibri" w:hAnsi="Segoe UI" w:cs="Segoe UI"/>
      <w:sz w:val="18"/>
      <w:szCs w:val="18"/>
    </w:rPr>
  </w:style>
  <w:style w:type="character" w:styleId="Hyperlink">
    <w:name w:val="Hyperlink"/>
    <w:uiPriority w:val="99"/>
    <w:rsid w:val="00AC5794"/>
    <w:rPr>
      <w:rFonts w:cs="Times New Roman"/>
      <w:color w:val="000080"/>
      <w:u w:val="single"/>
    </w:rPr>
  </w:style>
  <w:style w:type="paragraph" w:customStyle="1" w:styleId="Nivel01">
    <w:name w:val="Nivel 01"/>
    <w:basedOn w:val="Ttulo1"/>
    <w:next w:val="Normal"/>
    <w:link w:val="Nivel01Char"/>
    <w:qFormat/>
    <w:rsid w:val="00AC5794"/>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AC5794"/>
    <w:rPr>
      <w:rFonts w:ascii="Ecofont_Spranq_eco_Sans" w:eastAsia="Times New Roman" w:hAnsi="Ecofont_Spranq_eco_Sans" w:cs="Times New Roman"/>
      <w:b/>
      <w:bCs/>
      <w:color w:val="000000"/>
      <w:sz w:val="20"/>
      <w:szCs w:val="20"/>
      <w:lang w:val="x-none" w:eastAsia="x-none"/>
    </w:rPr>
  </w:style>
  <w:style w:type="paragraph" w:styleId="Rodap">
    <w:name w:val="footer"/>
    <w:basedOn w:val="Normal"/>
    <w:link w:val="RodapChar"/>
    <w:uiPriority w:val="99"/>
    <w:rsid w:val="00AC5794"/>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basedOn w:val="Fontepargpadro"/>
    <w:link w:val="Rodap"/>
    <w:uiPriority w:val="99"/>
    <w:rsid w:val="00AC5794"/>
    <w:rPr>
      <w:rFonts w:ascii="Times New Roman" w:eastAsia="Times New Roman" w:hAnsi="Times New Roman" w:cs="Times New Roman"/>
      <w:sz w:val="24"/>
      <w:szCs w:val="24"/>
      <w:lang w:eastAsia="pt-BR"/>
    </w:rPr>
  </w:style>
  <w:style w:type="paragraph" w:customStyle="1" w:styleId="Default">
    <w:name w:val="Default"/>
    <w:rsid w:val="00AC5794"/>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PargrafodaLista">
    <w:name w:val="List Paragraph"/>
    <w:aliases w:val="List I Paragraph"/>
    <w:basedOn w:val="Normal"/>
    <w:link w:val="PargrafodaListaChar"/>
    <w:uiPriority w:val="34"/>
    <w:qFormat/>
    <w:rsid w:val="00AC5794"/>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AC5794"/>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AC5794"/>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AC5794"/>
    <w:pPr>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PargrafodaListaChar">
    <w:name w:val="Parágrafo da Lista Char"/>
    <w:aliases w:val="List I Paragraph Char"/>
    <w:link w:val="PargrafodaLista"/>
    <w:uiPriority w:val="34"/>
    <w:locked/>
    <w:rsid w:val="00AC5794"/>
    <w:rPr>
      <w:rFonts w:ascii="Times New Roman" w:eastAsia="Times New Roman" w:hAnsi="Times New Roman" w:cs="Times New Roman"/>
      <w:sz w:val="24"/>
      <w:szCs w:val="24"/>
      <w:lang w:eastAsia="pt-BR"/>
    </w:rPr>
  </w:style>
  <w:style w:type="numbering" w:customStyle="1" w:styleId="Listaatual1">
    <w:name w:val="Lista atual1"/>
    <w:uiPriority w:val="99"/>
    <w:rsid w:val="00AC5794"/>
    <w:pPr>
      <w:numPr>
        <w:numId w:val="6"/>
      </w:numPr>
    </w:pPr>
  </w:style>
  <w:style w:type="paragraph" w:customStyle="1" w:styleId="Normal1">
    <w:name w:val="Normal1"/>
    <w:rsid w:val="00AC5794"/>
    <w:pPr>
      <w:spacing w:after="0" w:line="240" w:lineRule="auto"/>
    </w:pPr>
    <w:rPr>
      <w:rFonts w:ascii="Times New Roman" w:eastAsia="Times New Roman" w:hAnsi="Times New Roman" w:cs="Times New Roman"/>
      <w:sz w:val="24"/>
      <w:szCs w:val="24"/>
      <w:lang w:eastAsia="pt-BR"/>
    </w:rPr>
  </w:style>
  <w:style w:type="paragraph" w:customStyle="1" w:styleId="ParagraphStyle">
    <w:name w:val="Paragraph Style"/>
    <w:rsid w:val="00AC5794"/>
    <w:pPr>
      <w:autoSpaceDE w:val="0"/>
      <w:autoSpaceDN w:val="0"/>
      <w:adjustRightInd w:val="0"/>
      <w:spacing w:after="0" w:line="240" w:lineRule="auto"/>
    </w:pPr>
    <w:rPr>
      <w:rFonts w:ascii="Arial" w:eastAsia="Times New Roman" w:hAnsi="Arial" w:cs="Times New Roman"/>
      <w:sz w:val="24"/>
      <w:szCs w:val="24"/>
      <w:lang w:eastAsia="pt-BR"/>
    </w:rPr>
  </w:style>
  <w:style w:type="character" w:customStyle="1" w:styleId="UnresolvedMention">
    <w:name w:val="Unresolved Mention"/>
    <w:uiPriority w:val="99"/>
    <w:semiHidden/>
    <w:unhideWhenUsed/>
    <w:rsid w:val="00AC5794"/>
    <w:rPr>
      <w:color w:val="605E5C"/>
      <w:shd w:val="clear" w:color="auto" w:fill="E1DFDD"/>
    </w:rPr>
  </w:style>
  <w:style w:type="paragraph" w:styleId="Recuodecorpodetexto2">
    <w:name w:val="Body Text Indent 2"/>
    <w:basedOn w:val="Normal"/>
    <w:link w:val="Recuodecorpodetexto2Char"/>
    <w:unhideWhenUsed/>
    <w:rsid w:val="00AC5794"/>
    <w:pPr>
      <w:spacing w:after="120" w:line="480" w:lineRule="auto"/>
      <w:ind w:left="283"/>
    </w:pPr>
  </w:style>
  <w:style w:type="character" w:customStyle="1" w:styleId="Recuodecorpodetexto2Char">
    <w:name w:val="Recuo de corpo de texto 2 Char"/>
    <w:basedOn w:val="Fontepargpadro"/>
    <w:link w:val="Recuodecorpodetexto2"/>
    <w:rsid w:val="00AC5794"/>
    <w:rPr>
      <w:rFonts w:ascii="Calibri" w:eastAsia="Calibri" w:hAnsi="Calibri" w:cs="Times New Roman"/>
    </w:rPr>
  </w:style>
  <w:style w:type="paragraph" w:styleId="Recuodecorpodetexto">
    <w:name w:val="Body Text Indent"/>
    <w:basedOn w:val="Normal"/>
    <w:link w:val="RecuodecorpodetextoChar"/>
    <w:unhideWhenUsed/>
    <w:rsid w:val="00AC5794"/>
    <w:pPr>
      <w:spacing w:after="120"/>
      <w:ind w:left="283"/>
    </w:pPr>
  </w:style>
  <w:style w:type="character" w:customStyle="1" w:styleId="RecuodecorpodetextoChar">
    <w:name w:val="Recuo de corpo de texto Char"/>
    <w:basedOn w:val="Fontepargpadro"/>
    <w:link w:val="Recuodecorpodetexto"/>
    <w:rsid w:val="00AC5794"/>
    <w:rPr>
      <w:rFonts w:ascii="Calibri" w:eastAsia="Calibri" w:hAnsi="Calibri" w:cs="Times New Roman"/>
    </w:rPr>
  </w:style>
  <w:style w:type="paragraph" w:customStyle="1" w:styleId="xl27">
    <w:name w:val="xl27"/>
    <w:basedOn w:val="Normal"/>
    <w:rsid w:val="00AC5794"/>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AC5794"/>
    <w:rPr>
      <w:b/>
      <w:bCs/>
    </w:rPr>
  </w:style>
  <w:style w:type="paragraph" w:styleId="Corpodetexto2">
    <w:name w:val="Body Text 2"/>
    <w:basedOn w:val="Normal"/>
    <w:link w:val="Corpodetexto2Char"/>
    <w:uiPriority w:val="99"/>
    <w:rsid w:val="00AC5794"/>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basedOn w:val="Fontepargpadro"/>
    <w:link w:val="Corpodetexto2"/>
    <w:uiPriority w:val="99"/>
    <w:rsid w:val="00AC5794"/>
    <w:rPr>
      <w:rFonts w:ascii="Tahoma" w:eastAsia="Times New Roman" w:hAnsi="Tahoma" w:cs="Times New Roman"/>
      <w:sz w:val="28"/>
      <w:szCs w:val="28"/>
      <w:lang w:eastAsia="pt-BR"/>
    </w:rPr>
  </w:style>
  <w:style w:type="paragraph" w:styleId="Corpodetexto3">
    <w:name w:val="Body Text 3"/>
    <w:basedOn w:val="Normal"/>
    <w:link w:val="Corpodetexto3Char"/>
    <w:uiPriority w:val="99"/>
    <w:rsid w:val="00AC5794"/>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basedOn w:val="Fontepargpadro"/>
    <w:link w:val="Corpodetexto3"/>
    <w:uiPriority w:val="99"/>
    <w:rsid w:val="00AC5794"/>
    <w:rPr>
      <w:rFonts w:ascii="Tahoma" w:eastAsia="Times New Roman" w:hAnsi="Tahoma" w:cs="Times New Roman"/>
      <w:sz w:val="36"/>
      <w:szCs w:val="28"/>
      <w:lang w:eastAsia="pt-BR"/>
    </w:rPr>
  </w:style>
  <w:style w:type="paragraph" w:styleId="Recuodecorpodetexto3">
    <w:name w:val="Body Text Indent 3"/>
    <w:basedOn w:val="Normal"/>
    <w:link w:val="Recuodecorpodetexto3Char"/>
    <w:rsid w:val="00AC5794"/>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basedOn w:val="Fontepargpadro"/>
    <w:link w:val="Recuodecorpodetexto3"/>
    <w:rsid w:val="00AC5794"/>
    <w:rPr>
      <w:rFonts w:ascii="Tahoma" w:eastAsia="Times New Roman" w:hAnsi="Tahoma" w:cs="Times New Roman"/>
      <w:sz w:val="28"/>
      <w:szCs w:val="28"/>
      <w:lang w:eastAsia="pt-BR"/>
    </w:rPr>
  </w:style>
  <w:style w:type="paragraph" w:styleId="NormalWeb">
    <w:name w:val="Normal (Web)"/>
    <w:basedOn w:val="Normal"/>
    <w:uiPriority w:val="99"/>
    <w:qFormat/>
    <w:rsid w:val="00AC5794"/>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AC5794"/>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uiPriority w:val="20"/>
    <w:qFormat/>
    <w:rsid w:val="00AC5794"/>
    <w:rPr>
      <w:i/>
      <w:iCs/>
    </w:rPr>
  </w:style>
  <w:style w:type="paragraph" w:customStyle="1" w:styleId="Contedodetabela">
    <w:name w:val="Conteúdo de tabela"/>
    <w:basedOn w:val="Normal"/>
    <w:rsid w:val="00AC5794"/>
    <w:pPr>
      <w:suppressLineNumbers/>
      <w:suppressAutoHyphens/>
      <w:spacing w:after="0" w:line="240" w:lineRule="auto"/>
    </w:pPr>
    <w:rPr>
      <w:rFonts w:cs="Calibri"/>
      <w:lang w:eastAsia="ar-SA"/>
    </w:rPr>
  </w:style>
  <w:style w:type="paragraph" w:customStyle="1" w:styleId="Corpodetexto21">
    <w:name w:val="Corpo de texto 21"/>
    <w:basedOn w:val="Normal"/>
    <w:rsid w:val="00AC5794"/>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AC5794"/>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AC5794"/>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iPriority w:val="99"/>
    <w:unhideWhenUsed/>
    <w:rsid w:val="00AC5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basedOn w:val="Fontepargpadro"/>
    <w:link w:val="Pr-formataoHTML"/>
    <w:uiPriority w:val="99"/>
    <w:rsid w:val="00AC5794"/>
    <w:rPr>
      <w:rFonts w:ascii="Courier New" w:eastAsia="Times New Roman" w:hAnsi="Courier New" w:cs="Times New Roman"/>
      <w:sz w:val="20"/>
      <w:szCs w:val="20"/>
      <w:lang w:eastAsia="ar-SA"/>
    </w:rPr>
  </w:style>
  <w:style w:type="character" w:customStyle="1" w:styleId="WW8Num1z0">
    <w:name w:val="WW8Num1z0"/>
    <w:rsid w:val="00AC5794"/>
    <w:rPr>
      <w:b w:val="0"/>
      <w:bCs w:val="0"/>
      <w:color w:val="auto"/>
      <w:shd w:val="clear" w:color="auto" w:fill="FFFFFF"/>
    </w:rPr>
  </w:style>
  <w:style w:type="character" w:customStyle="1" w:styleId="WW8Num2z0">
    <w:name w:val="WW8Num2z0"/>
    <w:rsid w:val="00AC5794"/>
  </w:style>
  <w:style w:type="character" w:customStyle="1" w:styleId="WW8Num2z1">
    <w:name w:val="WW8Num2z1"/>
    <w:rsid w:val="00AC5794"/>
  </w:style>
  <w:style w:type="character" w:customStyle="1" w:styleId="WW8Num2z2">
    <w:name w:val="WW8Num2z2"/>
    <w:rsid w:val="00AC5794"/>
    <w:rPr>
      <w:rFonts w:ascii="Arial" w:hAnsi="Arial" w:cs="Arial"/>
      <w:bCs/>
      <w:color w:val="000000"/>
      <w:sz w:val="20"/>
      <w:szCs w:val="20"/>
    </w:rPr>
  </w:style>
  <w:style w:type="character" w:customStyle="1" w:styleId="WW8Num2z3">
    <w:name w:val="WW8Num2z3"/>
    <w:rsid w:val="00AC5794"/>
  </w:style>
  <w:style w:type="character" w:customStyle="1" w:styleId="WW8Num2z4">
    <w:name w:val="WW8Num2z4"/>
    <w:rsid w:val="00AC5794"/>
  </w:style>
  <w:style w:type="character" w:customStyle="1" w:styleId="WW8Num2z5">
    <w:name w:val="WW8Num2z5"/>
    <w:rsid w:val="00AC5794"/>
  </w:style>
  <w:style w:type="character" w:customStyle="1" w:styleId="WW8Num2z6">
    <w:name w:val="WW8Num2z6"/>
    <w:rsid w:val="00AC5794"/>
  </w:style>
  <w:style w:type="character" w:customStyle="1" w:styleId="WW8Num2z7">
    <w:name w:val="WW8Num2z7"/>
    <w:rsid w:val="00AC5794"/>
  </w:style>
  <w:style w:type="character" w:customStyle="1" w:styleId="WW8Num2z8">
    <w:name w:val="WW8Num2z8"/>
    <w:rsid w:val="00AC5794"/>
  </w:style>
  <w:style w:type="character" w:customStyle="1" w:styleId="WW8Num3z0">
    <w:name w:val="WW8Num3z0"/>
    <w:rsid w:val="00AC5794"/>
  </w:style>
  <w:style w:type="character" w:customStyle="1" w:styleId="WW8Num3z1">
    <w:name w:val="WW8Num3z1"/>
    <w:rsid w:val="00AC5794"/>
  </w:style>
  <w:style w:type="character" w:customStyle="1" w:styleId="WW8Num3z2">
    <w:name w:val="WW8Num3z2"/>
    <w:rsid w:val="00AC5794"/>
  </w:style>
  <w:style w:type="character" w:customStyle="1" w:styleId="WW8Num3z3">
    <w:name w:val="WW8Num3z3"/>
    <w:rsid w:val="00AC5794"/>
  </w:style>
  <w:style w:type="character" w:customStyle="1" w:styleId="WW8Num3z4">
    <w:name w:val="WW8Num3z4"/>
    <w:rsid w:val="00AC5794"/>
  </w:style>
  <w:style w:type="character" w:customStyle="1" w:styleId="WW8Num3z5">
    <w:name w:val="WW8Num3z5"/>
    <w:rsid w:val="00AC5794"/>
  </w:style>
  <w:style w:type="character" w:customStyle="1" w:styleId="WW8Num3z6">
    <w:name w:val="WW8Num3z6"/>
    <w:rsid w:val="00AC5794"/>
  </w:style>
  <w:style w:type="character" w:customStyle="1" w:styleId="WW8Num3z7">
    <w:name w:val="WW8Num3z7"/>
    <w:rsid w:val="00AC5794"/>
  </w:style>
  <w:style w:type="character" w:customStyle="1" w:styleId="WW8Num3z8">
    <w:name w:val="WW8Num3z8"/>
    <w:rsid w:val="00AC5794"/>
  </w:style>
  <w:style w:type="character" w:customStyle="1" w:styleId="Fontepargpadro4">
    <w:name w:val="Fonte parág. padrão4"/>
    <w:rsid w:val="00AC5794"/>
  </w:style>
  <w:style w:type="character" w:customStyle="1" w:styleId="WW8Num4z0">
    <w:name w:val="WW8Num4z0"/>
    <w:rsid w:val="00AC5794"/>
    <w:rPr>
      <w:rFonts w:hint="default"/>
    </w:rPr>
  </w:style>
  <w:style w:type="character" w:customStyle="1" w:styleId="Fontepargpadro3">
    <w:name w:val="Fonte parág. padrão3"/>
    <w:rsid w:val="00AC5794"/>
  </w:style>
  <w:style w:type="character" w:customStyle="1" w:styleId="Fontepargpadro2">
    <w:name w:val="Fonte parág. padrão2"/>
    <w:rsid w:val="00AC5794"/>
  </w:style>
  <w:style w:type="character" w:customStyle="1" w:styleId="WW8Num1z1">
    <w:name w:val="WW8Num1z1"/>
    <w:rsid w:val="00AC5794"/>
  </w:style>
  <w:style w:type="character" w:customStyle="1" w:styleId="WW8Num1z2">
    <w:name w:val="WW8Num1z2"/>
    <w:rsid w:val="00AC5794"/>
  </w:style>
  <w:style w:type="character" w:customStyle="1" w:styleId="WW8Num1z3">
    <w:name w:val="WW8Num1z3"/>
    <w:rsid w:val="00AC5794"/>
  </w:style>
  <w:style w:type="character" w:customStyle="1" w:styleId="WW8Num1z4">
    <w:name w:val="WW8Num1z4"/>
    <w:rsid w:val="00AC5794"/>
  </w:style>
  <w:style w:type="character" w:customStyle="1" w:styleId="WW8Num1z5">
    <w:name w:val="WW8Num1z5"/>
    <w:rsid w:val="00AC5794"/>
  </w:style>
  <w:style w:type="character" w:customStyle="1" w:styleId="WW8Num1z6">
    <w:name w:val="WW8Num1z6"/>
    <w:rsid w:val="00AC5794"/>
  </w:style>
  <w:style w:type="character" w:customStyle="1" w:styleId="WW8Num1z7">
    <w:name w:val="WW8Num1z7"/>
    <w:rsid w:val="00AC5794"/>
  </w:style>
  <w:style w:type="character" w:customStyle="1" w:styleId="WW8Num1z8">
    <w:name w:val="WW8Num1z8"/>
    <w:rsid w:val="00AC5794"/>
  </w:style>
  <w:style w:type="character" w:customStyle="1" w:styleId="Fontepargpadro1">
    <w:name w:val="Fonte parág. padrão1"/>
    <w:rsid w:val="00AC5794"/>
  </w:style>
  <w:style w:type="character" w:customStyle="1" w:styleId="Marcadores">
    <w:name w:val="Marcadores"/>
    <w:rsid w:val="00AC5794"/>
    <w:rPr>
      <w:rFonts w:ascii="OpenSymbol" w:eastAsia="OpenSymbol" w:hAnsi="OpenSymbol" w:cs="OpenSymbol"/>
    </w:rPr>
  </w:style>
  <w:style w:type="character" w:customStyle="1" w:styleId="Smbolosdenumerao">
    <w:name w:val="Símbolos de numeração"/>
    <w:rsid w:val="00AC5794"/>
  </w:style>
  <w:style w:type="paragraph" w:customStyle="1" w:styleId="Ttulo40">
    <w:name w:val="Título4"/>
    <w:basedOn w:val="Normal"/>
    <w:next w:val="Corpodetexto"/>
    <w:rsid w:val="00AC5794"/>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AC5794"/>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AC5794"/>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AC5794"/>
    <w:pPr>
      <w:suppressLineNumbers/>
      <w:suppressAutoHyphens/>
      <w:spacing w:after="0" w:line="240" w:lineRule="auto"/>
    </w:pPr>
    <w:rPr>
      <w:rFonts w:cs="Mangal"/>
      <w:lang w:eastAsia="ar-SA"/>
    </w:rPr>
  </w:style>
  <w:style w:type="paragraph" w:customStyle="1" w:styleId="Ttulo30">
    <w:name w:val="Título3"/>
    <w:basedOn w:val="Normal"/>
    <w:next w:val="Corpodetexto"/>
    <w:rsid w:val="00AC5794"/>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AC5794"/>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AC5794"/>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AC5794"/>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AC5794"/>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AC5794"/>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AC5794"/>
    <w:pPr>
      <w:jc w:val="center"/>
    </w:pPr>
    <w:rPr>
      <w:i/>
      <w:iCs/>
    </w:rPr>
  </w:style>
  <w:style w:type="character" w:customStyle="1" w:styleId="SubttuloChar">
    <w:name w:val="Subtítulo Char"/>
    <w:basedOn w:val="Fontepargpadro"/>
    <w:link w:val="Subttulo"/>
    <w:uiPriority w:val="11"/>
    <w:rsid w:val="00AC5794"/>
    <w:rPr>
      <w:rFonts w:ascii="Arial" w:eastAsia="Microsoft YaHei" w:hAnsi="Arial" w:cs="Mangal"/>
      <w:i/>
      <w:iCs/>
      <w:sz w:val="28"/>
      <w:szCs w:val="28"/>
      <w:lang w:eastAsia="ar-SA"/>
    </w:rPr>
  </w:style>
  <w:style w:type="paragraph" w:customStyle="1" w:styleId="Ttulodetabela">
    <w:name w:val="Título de tabela"/>
    <w:basedOn w:val="Contedodetabela"/>
    <w:rsid w:val="00AC5794"/>
    <w:pPr>
      <w:jc w:val="center"/>
    </w:pPr>
    <w:rPr>
      <w:b/>
      <w:bCs/>
    </w:rPr>
  </w:style>
  <w:style w:type="character" w:styleId="HiperlinkVisitado">
    <w:name w:val="FollowedHyperlink"/>
    <w:uiPriority w:val="99"/>
    <w:semiHidden/>
    <w:unhideWhenUsed/>
    <w:rsid w:val="00AC5794"/>
    <w:rPr>
      <w:color w:val="800080"/>
      <w:u w:val="single"/>
    </w:rPr>
  </w:style>
  <w:style w:type="paragraph" w:customStyle="1" w:styleId="xl65">
    <w:name w:val="xl65"/>
    <w:basedOn w:val="Normal"/>
    <w:rsid w:val="00AC5794"/>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AC5794"/>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AC5794"/>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AC5794"/>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AC5794"/>
  </w:style>
  <w:style w:type="paragraph" w:customStyle="1" w:styleId="xl63">
    <w:name w:val="xl63"/>
    <w:basedOn w:val="Normal"/>
    <w:rsid w:val="00AC5794"/>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AC5794"/>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AC5794"/>
  </w:style>
  <w:style w:type="paragraph" w:styleId="TextosemFormatao">
    <w:name w:val="Plain Text"/>
    <w:basedOn w:val="Normal"/>
    <w:link w:val="TextosemFormataoChar"/>
    <w:rsid w:val="00AC5794"/>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AC5794"/>
    <w:rPr>
      <w:rFonts w:ascii="Courier New" w:eastAsia="Times New Roman" w:hAnsi="Courier New" w:cs="Courier New"/>
      <w:sz w:val="20"/>
      <w:szCs w:val="20"/>
      <w:lang w:eastAsia="pt-BR"/>
    </w:rPr>
  </w:style>
  <w:style w:type="paragraph" w:styleId="SemEspaamento">
    <w:name w:val="No Spacing"/>
    <w:uiPriority w:val="1"/>
    <w:qFormat/>
    <w:rsid w:val="00AC5794"/>
    <w:pPr>
      <w:spacing w:after="0" w:line="240" w:lineRule="auto"/>
    </w:pPr>
    <w:rPr>
      <w:rFonts w:ascii="Times New Roman" w:eastAsia="Times New Roman" w:hAnsi="Times New Roman" w:cs="Times New Roman"/>
      <w:sz w:val="24"/>
      <w:szCs w:val="24"/>
      <w:lang w:eastAsia="pt-BR"/>
    </w:rPr>
  </w:style>
  <w:style w:type="numbering" w:customStyle="1" w:styleId="Semlista2">
    <w:name w:val="Sem lista2"/>
    <w:next w:val="Semlista"/>
    <w:uiPriority w:val="99"/>
    <w:semiHidden/>
    <w:unhideWhenUsed/>
    <w:rsid w:val="00AC5794"/>
  </w:style>
  <w:style w:type="paragraph" w:customStyle="1" w:styleId="TextosemFormatao1">
    <w:name w:val="Texto sem Formatação1"/>
    <w:basedOn w:val="Normal"/>
    <w:rsid w:val="00AC5794"/>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AC5794"/>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AC5794"/>
  </w:style>
  <w:style w:type="table" w:customStyle="1" w:styleId="Tabelacomgrade2">
    <w:name w:val="Tabela com grade2"/>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AC5794"/>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AC5794"/>
  </w:style>
  <w:style w:type="paragraph" w:customStyle="1" w:styleId="msonormal0">
    <w:name w:val="msonormal"/>
    <w:basedOn w:val="Normal"/>
    <w:rsid w:val="00AC5794"/>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AC5794"/>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AC5794"/>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AC579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AC57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C5794"/>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AC5794"/>
  </w:style>
  <w:style w:type="table" w:customStyle="1" w:styleId="Tabelacomgrade4">
    <w:name w:val="Tabela com grade4"/>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AC5794"/>
    <w:rPr>
      <w:sz w:val="16"/>
      <w:szCs w:val="16"/>
    </w:rPr>
  </w:style>
  <w:style w:type="paragraph" w:styleId="Textodecomentrio">
    <w:name w:val="annotation text"/>
    <w:basedOn w:val="Normal"/>
    <w:link w:val="TextodecomentrioChar"/>
    <w:semiHidden/>
    <w:rsid w:val="00AC5794"/>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basedOn w:val="Fontepargpadro"/>
    <w:link w:val="Textodecomentrio"/>
    <w:semiHidden/>
    <w:rsid w:val="00AC5794"/>
    <w:rPr>
      <w:rFonts w:ascii="Times New Roman" w:eastAsia="Times New Roman" w:hAnsi="Times New Roman" w:cs="Times New Roman"/>
      <w:b/>
      <w:sz w:val="20"/>
      <w:szCs w:val="20"/>
      <w:lang w:eastAsia="pt-BR"/>
    </w:rPr>
  </w:style>
  <w:style w:type="paragraph" w:styleId="Assuntodocomentrio">
    <w:name w:val="annotation subject"/>
    <w:basedOn w:val="Textodecomentrio"/>
    <w:next w:val="Textodecomentrio"/>
    <w:link w:val="AssuntodocomentrioChar"/>
    <w:semiHidden/>
    <w:rsid w:val="00AC5794"/>
    <w:rPr>
      <w:b w:val="0"/>
      <w:bCs/>
    </w:rPr>
  </w:style>
  <w:style w:type="character" w:customStyle="1" w:styleId="AssuntodocomentrioChar">
    <w:name w:val="Assunto do comentário Char"/>
    <w:basedOn w:val="TextodecomentrioChar"/>
    <w:link w:val="Assuntodocomentrio"/>
    <w:semiHidden/>
    <w:rsid w:val="00AC5794"/>
    <w:rPr>
      <w:rFonts w:ascii="Times New Roman" w:eastAsia="Times New Roman" w:hAnsi="Times New Roman" w:cs="Times New Roman"/>
      <w:b w:val="0"/>
      <w:bCs/>
      <w:sz w:val="20"/>
      <w:szCs w:val="20"/>
      <w:lang w:eastAsia="pt-BR"/>
    </w:rPr>
  </w:style>
  <w:style w:type="paragraph" w:styleId="MapadoDocumento">
    <w:name w:val="Document Map"/>
    <w:basedOn w:val="Normal"/>
    <w:link w:val="MapadoDocumentoChar"/>
    <w:semiHidden/>
    <w:rsid w:val="00AC5794"/>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basedOn w:val="Fontepargpadro"/>
    <w:link w:val="MapadoDocumento"/>
    <w:semiHidden/>
    <w:rsid w:val="00AC5794"/>
    <w:rPr>
      <w:rFonts w:ascii="Tahoma" w:eastAsia="Times New Roman" w:hAnsi="Tahoma" w:cs="Tahoma"/>
      <w:b/>
      <w:sz w:val="20"/>
      <w:szCs w:val="20"/>
      <w:shd w:val="clear" w:color="auto" w:fill="000080"/>
      <w:lang w:eastAsia="pt-BR"/>
    </w:rPr>
  </w:style>
  <w:style w:type="paragraph" w:customStyle="1" w:styleId="Capa-FolhaDeRosto">
    <w:name w:val="Capa-Folha De Rosto"/>
    <w:basedOn w:val="Normal"/>
    <w:uiPriority w:val="99"/>
    <w:qFormat/>
    <w:rsid w:val="00AC5794"/>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AC5794"/>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basedOn w:val="Fontepargpadro"/>
    <w:link w:val="Textodenotaderodap"/>
    <w:rsid w:val="00AC5794"/>
    <w:rPr>
      <w:rFonts w:ascii="Times New Roman" w:eastAsia="Times New Roman" w:hAnsi="Times New Roman" w:cs="Times New Roman"/>
      <w:b/>
      <w:color w:val="000000"/>
      <w:sz w:val="20"/>
      <w:szCs w:val="20"/>
      <w:lang w:eastAsia="zh-CN"/>
    </w:rPr>
  </w:style>
  <w:style w:type="character" w:styleId="Refdenotaderodap">
    <w:name w:val="footnote reference"/>
    <w:uiPriority w:val="99"/>
    <w:unhideWhenUsed/>
    <w:rsid w:val="00AC5794"/>
    <w:rPr>
      <w:vertAlign w:val="superscript"/>
    </w:rPr>
  </w:style>
  <w:style w:type="paragraph" w:customStyle="1" w:styleId="style4">
    <w:name w:val="style4"/>
    <w:basedOn w:val="Normal"/>
    <w:rsid w:val="00AC5794"/>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AC5794"/>
    <w:rPr>
      <w:rFonts w:ascii="Verdana" w:hAnsi="Verdana" w:hint="default"/>
      <w:sz w:val="15"/>
      <w:szCs w:val="15"/>
    </w:rPr>
  </w:style>
  <w:style w:type="paragraph" w:styleId="Citao">
    <w:name w:val="Quote"/>
    <w:basedOn w:val="Normal"/>
    <w:link w:val="CitaoChar"/>
    <w:uiPriority w:val="29"/>
    <w:qFormat/>
    <w:rsid w:val="00AC5794"/>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basedOn w:val="Fontepargpadro"/>
    <w:link w:val="Citao"/>
    <w:uiPriority w:val="29"/>
    <w:rsid w:val="00AC5794"/>
    <w:rPr>
      <w:rFonts w:ascii="Times New Roman" w:eastAsia="Times New Roman" w:hAnsi="Times New Roman" w:cs="Times New Roman"/>
      <w:b/>
      <w:sz w:val="24"/>
      <w:szCs w:val="24"/>
      <w:lang w:eastAsia="zh-CN"/>
    </w:rPr>
  </w:style>
  <w:style w:type="character" w:customStyle="1" w:styleId="label">
    <w:name w:val="label"/>
    <w:basedOn w:val="Fontepargpadro"/>
    <w:rsid w:val="00AC5794"/>
  </w:style>
  <w:style w:type="paragraph" w:customStyle="1" w:styleId="Standard">
    <w:name w:val="Standard"/>
    <w:rsid w:val="00AC5794"/>
    <w:pPr>
      <w:widowControl w:val="0"/>
      <w:suppressAutoHyphens/>
      <w:autoSpaceDN w:val="0"/>
      <w:spacing w:before="86" w:after="0" w:line="240" w:lineRule="auto"/>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AC5794"/>
    <w:pPr>
      <w:numPr>
        <w:numId w:val="7"/>
      </w:numPr>
    </w:pPr>
  </w:style>
  <w:style w:type="table" w:customStyle="1" w:styleId="TableGrid">
    <w:name w:val="TableGrid"/>
    <w:rsid w:val="00AC5794"/>
    <w:pPr>
      <w:spacing w:after="0" w:line="240" w:lineRule="auto"/>
    </w:pPr>
    <w:rPr>
      <w:rFonts w:ascii="Calibri" w:eastAsia="Times New Roman" w:hAnsi="Calibri" w:cs="Times New Roman"/>
      <w:b/>
      <w:kern w:val="2"/>
      <w:sz w:val="24"/>
      <w:szCs w:val="24"/>
      <w:lang w:eastAsia="pt-BR"/>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AC5794"/>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AC5794"/>
  </w:style>
  <w:style w:type="table" w:customStyle="1" w:styleId="Tabelacomgrade13">
    <w:name w:val="Tabela com grade13"/>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unhideWhenUsed/>
    <w:qFormat/>
    <w:rsid w:val="00AC57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WW8Num81">
    <w:name w:val="WW8Num81"/>
    <w:rsid w:val="00AC5794"/>
  </w:style>
  <w:style w:type="character" w:customStyle="1" w:styleId="MenoPendente1">
    <w:name w:val="Menção Pendente1"/>
    <w:basedOn w:val="Fontepargpadro"/>
    <w:uiPriority w:val="99"/>
    <w:semiHidden/>
    <w:unhideWhenUsed/>
    <w:rsid w:val="00AC5794"/>
    <w:rPr>
      <w:color w:val="605E5C"/>
      <w:shd w:val="clear" w:color="auto" w:fill="E1DFDD"/>
    </w:rPr>
  </w:style>
  <w:style w:type="paragraph" w:customStyle="1" w:styleId="Nivel2">
    <w:name w:val="Nivel 2"/>
    <w:basedOn w:val="Normal"/>
    <w:link w:val="Nivel2Char"/>
    <w:qFormat/>
    <w:rsid w:val="00AC5794"/>
    <w:pPr>
      <w:spacing w:before="120" w:after="120"/>
      <w:ind w:left="3268" w:hanging="432"/>
      <w:jc w:val="both"/>
    </w:pPr>
    <w:rPr>
      <w:rFonts w:ascii="Arial" w:eastAsia="Times New Roman" w:hAnsi="Arial" w:cs="Arial"/>
      <w:color w:val="000000"/>
      <w:sz w:val="20"/>
      <w:szCs w:val="20"/>
      <w:lang w:eastAsia="pt-BR"/>
    </w:rPr>
  </w:style>
  <w:style w:type="paragraph" w:customStyle="1" w:styleId="Nivel3">
    <w:name w:val="Nivel 3"/>
    <w:basedOn w:val="Normal"/>
    <w:qFormat/>
    <w:rsid w:val="00AC5794"/>
    <w:pPr>
      <w:spacing w:before="120" w:after="120"/>
      <w:ind w:left="3198" w:hanging="504"/>
      <w:jc w:val="both"/>
    </w:pPr>
    <w:rPr>
      <w:rFonts w:ascii="Arial" w:eastAsia="Times New Roman" w:hAnsi="Arial" w:cs="Arial"/>
      <w:color w:val="000000"/>
      <w:sz w:val="20"/>
      <w:szCs w:val="20"/>
      <w:lang w:eastAsia="pt-BR"/>
    </w:rPr>
  </w:style>
  <w:style w:type="paragraph" w:customStyle="1" w:styleId="Nivel4">
    <w:name w:val="Nivel 4"/>
    <w:basedOn w:val="Nivel3"/>
    <w:uiPriority w:val="99"/>
    <w:qFormat/>
    <w:rsid w:val="00AC5794"/>
    <w:pPr>
      <w:ind w:left="851" w:firstLine="0"/>
    </w:pPr>
    <w:rPr>
      <w:color w:val="auto"/>
    </w:rPr>
  </w:style>
  <w:style w:type="paragraph" w:customStyle="1" w:styleId="Nivel5">
    <w:name w:val="Nivel 5"/>
    <w:basedOn w:val="Nivel4"/>
    <w:uiPriority w:val="99"/>
    <w:qFormat/>
    <w:rsid w:val="00AC5794"/>
    <w:pPr>
      <w:tabs>
        <w:tab w:val="num" w:pos="360"/>
      </w:tabs>
      <w:ind w:left="1276"/>
    </w:pPr>
  </w:style>
  <w:style w:type="character" w:customStyle="1" w:styleId="Nivel2Char">
    <w:name w:val="Nivel 2 Char"/>
    <w:basedOn w:val="Fontepargpadro"/>
    <w:link w:val="Nivel2"/>
    <w:locked/>
    <w:rsid w:val="00AC5794"/>
    <w:rPr>
      <w:rFonts w:ascii="Arial" w:eastAsia="Times New Roman" w:hAnsi="Arial" w:cs="Arial"/>
      <w:color w:val="000000"/>
      <w:sz w:val="20"/>
      <w:szCs w:val="20"/>
      <w:lang w:eastAsia="pt-BR"/>
    </w:rPr>
  </w:style>
  <w:style w:type="numbering" w:customStyle="1" w:styleId="WW8Num811">
    <w:name w:val="WW8Num811"/>
    <w:rsid w:val="00AC5794"/>
  </w:style>
  <w:style w:type="numbering" w:customStyle="1" w:styleId="Semlista11">
    <w:name w:val="Sem lista11"/>
    <w:next w:val="Semlista"/>
    <w:uiPriority w:val="99"/>
    <w:semiHidden/>
    <w:unhideWhenUsed/>
    <w:rsid w:val="00AC5794"/>
  </w:style>
  <w:style w:type="numbering" w:customStyle="1" w:styleId="Semlista21">
    <w:name w:val="Sem lista21"/>
    <w:next w:val="Semlista"/>
    <w:uiPriority w:val="99"/>
    <w:semiHidden/>
    <w:unhideWhenUsed/>
    <w:rsid w:val="00AC5794"/>
  </w:style>
  <w:style w:type="table" w:customStyle="1" w:styleId="Tabelacomgrade14">
    <w:name w:val="Tabela com grade14"/>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
    <w:name w:val="Sem lista31"/>
    <w:next w:val="Semlista"/>
    <w:uiPriority w:val="99"/>
    <w:semiHidden/>
    <w:unhideWhenUsed/>
    <w:rsid w:val="00AC5794"/>
  </w:style>
  <w:style w:type="table" w:customStyle="1" w:styleId="Tabelacomgrade21">
    <w:name w:val="Tabela com grade21"/>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textui-sc-1hrwx40-0">
    <w:name w:val="text__textui-sc-1hrwx40-0"/>
    <w:basedOn w:val="Fontepargpadro"/>
    <w:rsid w:val="00AC5794"/>
  </w:style>
  <w:style w:type="character" w:customStyle="1" w:styleId="WW8Num5z0">
    <w:name w:val="WW8Num5z0"/>
    <w:rsid w:val="00AC5794"/>
    <w:rPr>
      <w:sz w:val="22"/>
      <w:szCs w:val="22"/>
    </w:rPr>
  </w:style>
  <w:style w:type="character" w:customStyle="1" w:styleId="WW8Num6z0">
    <w:name w:val="WW8Num6z0"/>
    <w:rsid w:val="00AC5794"/>
    <w:rPr>
      <w:rFonts w:hint="default"/>
      <w:sz w:val="22"/>
      <w:szCs w:val="22"/>
    </w:rPr>
  </w:style>
  <w:style w:type="character" w:customStyle="1" w:styleId="WW8Num6z1">
    <w:name w:val="WW8Num6z1"/>
    <w:rsid w:val="00AC5794"/>
  </w:style>
  <w:style w:type="character" w:customStyle="1" w:styleId="WW8Num6z2">
    <w:name w:val="WW8Num6z2"/>
    <w:rsid w:val="00AC5794"/>
  </w:style>
  <w:style w:type="character" w:customStyle="1" w:styleId="WW8Num6z3">
    <w:name w:val="WW8Num6z3"/>
    <w:rsid w:val="00AC5794"/>
  </w:style>
  <w:style w:type="character" w:customStyle="1" w:styleId="WW8Num6z4">
    <w:name w:val="WW8Num6z4"/>
    <w:rsid w:val="00AC5794"/>
  </w:style>
  <w:style w:type="character" w:customStyle="1" w:styleId="WW8Num6z5">
    <w:name w:val="WW8Num6z5"/>
    <w:rsid w:val="00AC5794"/>
  </w:style>
  <w:style w:type="character" w:customStyle="1" w:styleId="WW8Num6z6">
    <w:name w:val="WW8Num6z6"/>
    <w:rsid w:val="00AC5794"/>
  </w:style>
  <w:style w:type="character" w:customStyle="1" w:styleId="WW8Num6z7">
    <w:name w:val="WW8Num6z7"/>
    <w:rsid w:val="00AC5794"/>
  </w:style>
  <w:style w:type="character" w:customStyle="1" w:styleId="WW8Num6z8">
    <w:name w:val="WW8Num6z8"/>
    <w:rsid w:val="00AC5794"/>
  </w:style>
  <w:style w:type="character" w:customStyle="1" w:styleId="WW8Num7z0">
    <w:name w:val="WW8Num7z0"/>
    <w:rsid w:val="00AC5794"/>
    <w:rPr>
      <w:rFonts w:hint="default"/>
    </w:rPr>
  </w:style>
  <w:style w:type="character" w:customStyle="1" w:styleId="WW8Num8z0">
    <w:name w:val="WW8Num8z0"/>
    <w:rsid w:val="00AC5794"/>
    <w:rPr>
      <w:rFonts w:hint="default"/>
      <w:sz w:val="22"/>
      <w:szCs w:val="22"/>
    </w:rPr>
  </w:style>
  <w:style w:type="character" w:customStyle="1" w:styleId="WW8Num9z0">
    <w:name w:val="WW8Num9z0"/>
    <w:rsid w:val="00AC5794"/>
    <w:rPr>
      <w:bCs/>
      <w:color w:val="000000"/>
      <w:sz w:val="22"/>
      <w:szCs w:val="22"/>
    </w:rPr>
  </w:style>
  <w:style w:type="character" w:customStyle="1" w:styleId="WW8Num9z1">
    <w:name w:val="WW8Num9z1"/>
    <w:rsid w:val="00AC5794"/>
  </w:style>
  <w:style w:type="character" w:customStyle="1" w:styleId="WW8Num9z2">
    <w:name w:val="WW8Num9z2"/>
    <w:rsid w:val="00AC5794"/>
    <w:rPr>
      <w:rFonts w:ascii="Symbol" w:hAnsi="Symbol" w:cs="Symbol"/>
    </w:rPr>
  </w:style>
  <w:style w:type="character" w:customStyle="1" w:styleId="WW8Num10z0">
    <w:name w:val="WW8Num10z0"/>
    <w:rsid w:val="00AC5794"/>
    <w:rPr>
      <w:sz w:val="22"/>
      <w:szCs w:val="22"/>
    </w:rPr>
  </w:style>
  <w:style w:type="character" w:customStyle="1" w:styleId="WW8Num7z1">
    <w:name w:val="WW8Num7z1"/>
    <w:rsid w:val="00AC5794"/>
  </w:style>
  <w:style w:type="character" w:customStyle="1" w:styleId="WW8Num7z2">
    <w:name w:val="WW8Num7z2"/>
    <w:rsid w:val="00AC5794"/>
  </w:style>
  <w:style w:type="character" w:customStyle="1" w:styleId="WW8Num7z3">
    <w:name w:val="WW8Num7z3"/>
    <w:rsid w:val="00AC5794"/>
  </w:style>
  <w:style w:type="character" w:customStyle="1" w:styleId="WW8Num7z4">
    <w:name w:val="WW8Num7z4"/>
    <w:rsid w:val="00AC5794"/>
  </w:style>
  <w:style w:type="character" w:customStyle="1" w:styleId="WW8Num7z5">
    <w:name w:val="WW8Num7z5"/>
    <w:rsid w:val="00AC5794"/>
  </w:style>
  <w:style w:type="character" w:customStyle="1" w:styleId="WW8Num7z6">
    <w:name w:val="WW8Num7z6"/>
    <w:rsid w:val="00AC5794"/>
  </w:style>
  <w:style w:type="character" w:customStyle="1" w:styleId="WW8Num7z7">
    <w:name w:val="WW8Num7z7"/>
    <w:rsid w:val="00AC5794"/>
  </w:style>
  <w:style w:type="character" w:customStyle="1" w:styleId="WW8Num7z8">
    <w:name w:val="WW8Num7z8"/>
    <w:rsid w:val="00AC5794"/>
  </w:style>
  <w:style w:type="character" w:customStyle="1" w:styleId="WW8Num10z1">
    <w:name w:val="WW8Num10z1"/>
    <w:rsid w:val="00AC5794"/>
  </w:style>
  <w:style w:type="character" w:customStyle="1" w:styleId="WW8Num10z2">
    <w:name w:val="WW8Num10z2"/>
    <w:rsid w:val="00AC5794"/>
    <w:rPr>
      <w:rFonts w:ascii="Symbol" w:hAnsi="Symbol" w:cs="Symbol"/>
    </w:rPr>
  </w:style>
  <w:style w:type="character" w:customStyle="1" w:styleId="WW8Num11z0">
    <w:name w:val="WW8Num11z0"/>
    <w:rsid w:val="00AC5794"/>
    <w:rPr>
      <w:sz w:val="22"/>
      <w:szCs w:val="22"/>
    </w:rPr>
  </w:style>
  <w:style w:type="character" w:customStyle="1" w:styleId="WW8Num11z1">
    <w:name w:val="WW8Num11z1"/>
    <w:rsid w:val="00AC5794"/>
  </w:style>
  <w:style w:type="character" w:customStyle="1" w:styleId="WW8Num11z2">
    <w:name w:val="WW8Num11z2"/>
    <w:rsid w:val="00AC5794"/>
  </w:style>
  <w:style w:type="character" w:customStyle="1" w:styleId="WW8Num11z3">
    <w:name w:val="WW8Num11z3"/>
    <w:rsid w:val="00AC5794"/>
  </w:style>
  <w:style w:type="character" w:customStyle="1" w:styleId="WW8Num11z4">
    <w:name w:val="WW8Num11z4"/>
    <w:rsid w:val="00AC5794"/>
  </w:style>
  <w:style w:type="character" w:customStyle="1" w:styleId="WW8Num11z5">
    <w:name w:val="WW8Num11z5"/>
    <w:rsid w:val="00AC5794"/>
  </w:style>
  <w:style w:type="character" w:customStyle="1" w:styleId="WW8Num11z6">
    <w:name w:val="WW8Num11z6"/>
    <w:rsid w:val="00AC5794"/>
  </w:style>
  <w:style w:type="character" w:customStyle="1" w:styleId="WW8Num11z7">
    <w:name w:val="WW8Num11z7"/>
    <w:rsid w:val="00AC5794"/>
  </w:style>
  <w:style w:type="character" w:customStyle="1" w:styleId="WW8Num11z8">
    <w:name w:val="WW8Num11z8"/>
    <w:rsid w:val="00AC5794"/>
  </w:style>
  <w:style w:type="character" w:customStyle="1" w:styleId="WW8Num4z1">
    <w:name w:val="WW8Num4z1"/>
    <w:rsid w:val="00AC5794"/>
    <w:rPr>
      <w:rFonts w:ascii="Courier New" w:hAnsi="Courier New" w:cs="Courier New" w:hint="default"/>
    </w:rPr>
  </w:style>
  <w:style w:type="character" w:customStyle="1" w:styleId="WW8Num4z2">
    <w:name w:val="WW8Num4z2"/>
    <w:rsid w:val="00AC5794"/>
    <w:rPr>
      <w:rFonts w:ascii="Wingdings" w:hAnsi="Wingdings" w:cs="Wingdings" w:hint="default"/>
    </w:rPr>
  </w:style>
  <w:style w:type="character" w:customStyle="1" w:styleId="WW8Num4z3">
    <w:name w:val="WW8Num4z3"/>
    <w:rsid w:val="00AC5794"/>
    <w:rPr>
      <w:rFonts w:ascii="Symbol" w:hAnsi="Symbol" w:cs="Symbol" w:hint="default"/>
    </w:rPr>
  </w:style>
  <w:style w:type="character" w:customStyle="1" w:styleId="WW8Num5z1">
    <w:name w:val="WW8Num5z1"/>
    <w:rsid w:val="00AC5794"/>
    <w:rPr>
      <w:rFonts w:ascii="Courier New" w:hAnsi="Courier New" w:cs="Courier New" w:hint="default"/>
    </w:rPr>
  </w:style>
  <w:style w:type="character" w:customStyle="1" w:styleId="WW8Num5z2">
    <w:name w:val="WW8Num5z2"/>
    <w:rsid w:val="00AC5794"/>
    <w:rPr>
      <w:rFonts w:ascii="Wingdings" w:hAnsi="Wingdings" w:cs="Wingdings" w:hint="default"/>
    </w:rPr>
  </w:style>
  <w:style w:type="character" w:customStyle="1" w:styleId="WW8Num8z1">
    <w:name w:val="WW8Num8z1"/>
    <w:rsid w:val="00AC5794"/>
  </w:style>
  <w:style w:type="character" w:customStyle="1" w:styleId="WW8Num8z2">
    <w:name w:val="WW8Num8z2"/>
    <w:rsid w:val="00AC5794"/>
  </w:style>
  <w:style w:type="character" w:customStyle="1" w:styleId="WW8Num8z3">
    <w:name w:val="WW8Num8z3"/>
    <w:rsid w:val="00AC5794"/>
  </w:style>
  <w:style w:type="character" w:customStyle="1" w:styleId="WW8Num8z4">
    <w:name w:val="WW8Num8z4"/>
    <w:rsid w:val="00AC5794"/>
  </w:style>
  <w:style w:type="character" w:customStyle="1" w:styleId="WW8Num8z5">
    <w:name w:val="WW8Num8z5"/>
    <w:rsid w:val="00AC5794"/>
  </w:style>
  <w:style w:type="character" w:customStyle="1" w:styleId="WW8Num8z6">
    <w:name w:val="WW8Num8z6"/>
    <w:rsid w:val="00AC5794"/>
  </w:style>
  <w:style w:type="character" w:customStyle="1" w:styleId="WW8Num8z7">
    <w:name w:val="WW8Num8z7"/>
    <w:rsid w:val="00AC5794"/>
  </w:style>
  <w:style w:type="character" w:customStyle="1" w:styleId="WW8Num8z8">
    <w:name w:val="WW8Num8z8"/>
    <w:rsid w:val="00AC5794"/>
  </w:style>
  <w:style w:type="character" w:customStyle="1" w:styleId="WW8Num9z3">
    <w:name w:val="WW8Num9z3"/>
    <w:rsid w:val="00AC5794"/>
  </w:style>
  <w:style w:type="character" w:customStyle="1" w:styleId="WW8Num9z4">
    <w:name w:val="WW8Num9z4"/>
    <w:rsid w:val="00AC5794"/>
  </w:style>
  <w:style w:type="character" w:customStyle="1" w:styleId="WW8Num9z5">
    <w:name w:val="WW8Num9z5"/>
    <w:rsid w:val="00AC5794"/>
  </w:style>
  <w:style w:type="character" w:customStyle="1" w:styleId="WW8Num9z6">
    <w:name w:val="WW8Num9z6"/>
    <w:rsid w:val="00AC5794"/>
  </w:style>
  <w:style w:type="character" w:customStyle="1" w:styleId="WW8Num9z7">
    <w:name w:val="WW8Num9z7"/>
    <w:rsid w:val="00AC5794"/>
  </w:style>
  <w:style w:type="character" w:customStyle="1" w:styleId="WW8Num9z8">
    <w:name w:val="WW8Num9z8"/>
    <w:rsid w:val="00AC5794"/>
  </w:style>
  <w:style w:type="character" w:customStyle="1" w:styleId="WW8Num10z3">
    <w:name w:val="WW8Num10z3"/>
    <w:rsid w:val="00AC5794"/>
  </w:style>
  <w:style w:type="character" w:customStyle="1" w:styleId="WW8Num10z4">
    <w:name w:val="WW8Num10z4"/>
    <w:rsid w:val="00AC5794"/>
  </w:style>
  <w:style w:type="character" w:customStyle="1" w:styleId="WW8Num10z5">
    <w:name w:val="WW8Num10z5"/>
    <w:rsid w:val="00AC5794"/>
  </w:style>
  <w:style w:type="character" w:customStyle="1" w:styleId="WW8Num10z6">
    <w:name w:val="WW8Num10z6"/>
    <w:rsid w:val="00AC5794"/>
  </w:style>
  <w:style w:type="character" w:customStyle="1" w:styleId="WW8Num10z7">
    <w:name w:val="WW8Num10z7"/>
    <w:rsid w:val="00AC5794"/>
  </w:style>
  <w:style w:type="character" w:customStyle="1" w:styleId="WW8Num10z8">
    <w:name w:val="WW8Num10z8"/>
    <w:rsid w:val="00AC5794"/>
  </w:style>
  <w:style w:type="character" w:customStyle="1" w:styleId="WW8Num12z0">
    <w:name w:val="WW8Num12z0"/>
    <w:rsid w:val="00AC5794"/>
    <w:rPr>
      <w:rFonts w:ascii="Symbol" w:hAnsi="Symbol" w:cs="Symbol" w:hint="default"/>
    </w:rPr>
  </w:style>
  <w:style w:type="character" w:customStyle="1" w:styleId="WW8Num12z1">
    <w:name w:val="WW8Num12z1"/>
    <w:rsid w:val="00AC5794"/>
    <w:rPr>
      <w:rFonts w:ascii="Courier New" w:hAnsi="Courier New" w:cs="Courier New" w:hint="default"/>
    </w:rPr>
  </w:style>
  <w:style w:type="character" w:customStyle="1" w:styleId="WW8Num12z2">
    <w:name w:val="WW8Num12z2"/>
    <w:rsid w:val="00AC5794"/>
    <w:rPr>
      <w:rFonts w:ascii="Wingdings" w:hAnsi="Wingdings" w:cs="Wingdings" w:hint="default"/>
    </w:rPr>
  </w:style>
  <w:style w:type="character" w:customStyle="1" w:styleId="WW8Num13z0">
    <w:name w:val="WW8Num13z0"/>
    <w:rsid w:val="00AC5794"/>
    <w:rPr>
      <w:rFonts w:hint="default"/>
    </w:rPr>
  </w:style>
  <w:style w:type="character" w:customStyle="1" w:styleId="WW8Num13z1">
    <w:name w:val="WW8Num13z1"/>
    <w:rsid w:val="00AC5794"/>
  </w:style>
  <w:style w:type="character" w:customStyle="1" w:styleId="WW8Num13z2">
    <w:name w:val="WW8Num13z2"/>
    <w:rsid w:val="00AC5794"/>
  </w:style>
  <w:style w:type="character" w:customStyle="1" w:styleId="WW8Num13z3">
    <w:name w:val="WW8Num13z3"/>
    <w:rsid w:val="00AC5794"/>
  </w:style>
  <w:style w:type="character" w:customStyle="1" w:styleId="WW8Num13z4">
    <w:name w:val="WW8Num13z4"/>
    <w:rsid w:val="00AC5794"/>
  </w:style>
  <w:style w:type="character" w:customStyle="1" w:styleId="WW8Num13z5">
    <w:name w:val="WW8Num13z5"/>
    <w:rsid w:val="00AC5794"/>
  </w:style>
  <w:style w:type="character" w:customStyle="1" w:styleId="WW8Num13z6">
    <w:name w:val="WW8Num13z6"/>
    <w:rsid w:val="00AC5794"/>
  </w:style>
  <w:style w:type="character" w:customStyle="1" w:styleId="WW8Num13z7">
    <w:name w:val="WW8Num13z7"/>
    <w:rsid w:val="00AC5794"/>
  </w:style>
  <w:style w:type="character" w:customStyle="1" w:styleId="WW8Num13z8">
    <w:name w:val="WW8Num13z8"/>
    <w:rsid w:val="00AC5794"/>
  </w:style>
  <w:style w:type="character" w:customStyle="1" w:styleId="WW8Num14z0">
    <w:name w:val="WW8Num14z0"/>
    <w:rsid w:val="00AC5794"/>
    <w:rPr>
      <w:rFonts w:hint="default"/>
    </w:rPr>
  </w:style>
  <w:style w:type="character" w:customStyle="1" w:styleId="WW8Num14z1">
    <w:name w:val="WW8Num14z1"/>
    <w:rsid w:val="00AC5794"/>
  </w:style>
  <w:style w:type="character" w:customStyle="1" w:styleId="WW8Num14z2">
    <w:name w:val="WW8Num14z2"/>
    <w:rsid w:val="00AC5794"/>
  </w:style>
  <w:style w:type="character" w:customStyle="1" w:styleId="WW8Num14z3">
    <w:name w:val="WW8Num14z3"/>
    <w:rsid w:val="00AC5794"/>
  </w:style>
  <w:style w:type="character" w:customStyle="1" w:styleId="WW8Num14z4">
    <w:name w:val="WW8Num14z4"/>
    <w:rsid w:val="00AC5794"/>
  </w:style>
  <w:style w:type="character" w:customStyle="1" w:styleId="WW8Num14z5">
    <w:name w:val="WW8Num14z5"/>
    <w:rsid w:val="00AC5794"/>
  </w:style>
  <w:style w:type="character" w:customStyle="1" w:styleId="WW8Num14z6">
    <w:name w:val="WW8Num14z6"/>
    <w:rsid w:val="00AC5794"/>
  </w:style>
  <w:style w:type="character" w:customStyle="1" w:styleId="WW8Num14z7">
    <w:name w:val="WW8Num14z7"/>
    <w:rsid w:val="00AC5794"/>
  </w:style>
  <w:style w:type="character" w:customStyle="1" w:styleId="WW8Num14z8">
    <w:name w:val="WW8Num14z8"/>
    <w:rsid w:val="00AC5794"/>
  </w:style>
  <w:style w:type="character" w:customStyle="1" w:styleId="WW8Num55z0">
    <w:name w:val="WW8Num55z0"/>
    <w:rsid w:val="00AC5794"/>
    <w:rPr>
      <w:rFonts w:hint="default"/>
      <w:sz w:val="22"/>
      <w:szCs w:val="22"/>
    </w:rPr>
  </w:style>
  <w:style w:type="character" w:customStyle="1" w:styleId="WW8Num55z1">
    <w:name w:val="WW8Num55z1"/>
    <w:rsid w:val="00AC5794"/>
  </w:style>
  <w:style w:type="character" w:customStyle="1" w:styleId="WW8Num55z2">
    <w:name w:val="WW8Num55z2"/>
    <w:rsid w:val="00AC5794"/>
  </w:style>
  <w:style w:type="character" w:customStyle="1" w:styleId="WW8Num55z3">
    <w:name w:val="WW8Num55z3"/>
    <w:rsid w:val="00AC5794"/>
  </w:style>
  <w:style w:type="character" w:customStyle="1" w:styleId="WW8Num55z4">
    <w:name w:val="WW8Num55z4"/>
    <w:rsid w:val="00AC5794"/>
  </w:style>
  <w:style w:type="character" w:customStyle="1" w:styleId="WW8Num55z5">
    <w:name w:val="WW8Num55z5"/>
    <w:rsid w:val="00AC5794"/>
  </w:style>
  <w:style w:type="character" w:customStyle="1" w:styleId="WW8Num55z6">
    <w:name w:val="WW8Num55z6"/>
    <w:rsid w:val="00AC5794"/>
  </w:style>
  <w:style w:type="character" w:customStyle="1" w:styleId="WW8Num55z7">
    <w:name w:val="WW8Num55z7"/>
    <w:rsid w:val="00AC5794"/>
  </w:style>
  <w:style w:type="character" w:customStyle="1" w:styleId="WW8Num55z8">
    <w:name w:val="WW8Num55z8"/>
    <w:rsid w:val="00AC5794"/>
  </w:style>
  <w:style w:type="character" w:customStyle="1" w:styleId="WW8Num43z0">
    <w:name w:val="WW8Num43z0"/>
    <w:rsid w:val="00AC5794"/>
    <w:rPr>
      <w:rFonts w:hint="default"/>
      <w:sz w:val="22"/>
      <w:szCs w:val="22"/>
    </w:rPr>
  </w:style>
  <w:style w:type="character" w:customStyle="1" w:styleId="WW8Num43z1">
    <w:name w:val="WW8Num43z1"/>
    <w:rsid w:val="00AC5794"/>
    <w:rPr>
      <w:rFonts w:ascii="Courier New" w:hAnsi="Courier New" w:cs="Courier New" w:hint="default"/>
    </w:rPr>
  </w:style>
  <w:style w:type="character" w:customStyle="1" w:styleId="WW8Num43z2">
    <w:name w:val="WW8Num43z2"/>
    <w:rsid w:val="00AC5794"/>
    <w:rPr>
      <w:rFonts w:ascii="Wingdings" w:hAnsi="Wingdings" w:cs="Wingdings" w:hint="default"/>
    </w:rPr>
  </w:style>
  <w:style w:type="character" w:customStyle="1" w:styleId="WW8Num43z3">
    <w:name w:val="WW8Num43z3"/>
    <w:rsid w:val="00AC5794"/>
    <w:rPr>
      <w:rFonts w:ascii="Symbol" w:hAnsi="Symbol" w:cs="Symbol" w:hint="default"/>
    </w:rPr>
  </w:style>
  <w:style w:type="character" w:customStyle="1" w:styleId="WW8Num28z0">
    <w:name w:val="WW8Num28z0"/>
    <w:rsid w:val="00AC5794"/>
    <w:rPr>
      <w:sz w:val="22"/>
      <w:szCs w:val="22"/>
    </w:rPr>
  </w:style>
  <w:style w:type="character" w:customStyle="1" w:styleId="WW8Num28z1">
    <w:name w:val="WW8Num28z1"/>
    <w:rsid w:val="00AC5794"/>
    <w:rPr>
      <w:rFonts w:hint="default"/>
      <w:sz w:val="22"/>
      <w:szCs w:val="22"/>
    </w:rPr>
  </w:style>
  <w:style w:type="character" w:customStyle="1" w:styleId="WW8Num28z2">
    <w:name w:val="WW8Num28z2"/>
    <w:rsid w:val="00AC5794"/>
  </w:style>
  <w:style w:type="character" w:customStyle="1" w:styleId="WW8Num28z3">
    <w:name w:val="WW8Num28z3"/>
    <w:rsid w:val="00AC5794"/>
  </w:style>
  <w:style w:type="character" w:customStyle="1" w:styleId="WW8Num28z4">
    <w:name w:val="WW8Num28z4"/>
    <w:rsid w:val="00AC5794"/>
  </w:style>
  <w:style w:type="character" w:customStyle="1" w:styleId="WW8Num28z5">
    <w:name w:val="WW8Num28z5"/>
    <w:rsid w:val="00AC5794"/>
  </w:style>
  <w:style w:type="character" w:customStyle="1" w:styleId="WW8Num28z6">
    <w:name w:val="WW8Num28z6"/>
    <w:rsid w:val="00AC5794"/>
  </w:style>
  <w:style w:type="character" w:customStyle="1" w:styleId="WW8Num28z7">
    <w:name w:val="WW8Num28z7"/>
    <w:rsid w:val="00AC5794"/>
  </w:style>
  <w:style w:type="character" w:customStyle="1" w:styleId="WW8Num28z8">
    <w:name w:val="WW8Num28z8"/>
    <w:rsid w:val="00AC5794"/>
  </w:style>
  <w:style w:type="character" w:customStyle="1" w:styleId="WW8Num42z0">
    <w:name w:val="WW8Num42z0"/>
    <w:rsid w:val="00AC5794"/>
    <w:rPr>
      <w:rFonts w:hint="default"/>
    </w:rPr>
  </w:style>
  <w:style w:type="character" w:customStyle="1" w:styleId="WW8Num42z1">
    <w:name w:val="WW8Num42z1"/>
    <w:rsid w:val="00AC5794"/>
  </w:style>
  <w:style w:type="character" w:customStyle="1" w:styleId="WW8Num42z2">
    <w:name w:val="WW8Num42z2"/>
    <w:rsid w:val="00AC5794"/>
  </w:style>
  <w:style w:type="character" w:customStyle="1" w:styleId="WW8Num42z3">
    <w:name w:val="WW8Num42z3"/>
    <w:rsid w:val="00AC5794"/>
  </w:style>
  <w:style w:type="character" w:customStyle="1" w:styleId="WW8Num42z4">
    <w:name w:val="WW8Num42z4"/>
    <w:rsid w:val="00AC5794"/>
  </w:style>
  <w:style w:type="character" w:customStyle="1" w:styleId="WW8Num42z5">
    <w:name w:val="WW8Num42z5"/>
    <w:rsid w:val="00AC5794"/>
  </w:style>
  <w:style w:type="character" w:customStyle="1" w:styleId="WW8Num42z6">
    <w:name w:val="WW8Num42z6"/>
    <w:rsid w:val="00AC5794"/>
  </w:style>
  <w:style w:type="character" w:customStyle="1" w:styleId="WW8Num42z7">
    <w:name w:val="WW8Num42z7"/>
    <w:rsid w:val="00AC5794"/>
  </w:style>
  <w:style w:type="character" w:customStyle="1" w:styleId="WW8Num42z8">
    <w:name w:val="WW8Num42z8"/>
    <w:rsid w:val="00AC5794"/>
  </w:style>
  <w:style w:type="character" w:customStyle="1" w:styleId="WW8Num89z0">
    <w:name w:val="WW8Num89z0"/>
    <w:rsid w:val="00AC5794"/>
    <w:rPr>
      <w:rFonts w:hint="default"/>
    </w:rPr>
  </w:style>
  <w:style w:type="character" w:customStyle="1" w:styleId="WW8Num89z2">
    <w:name w:val="WW8Num89z2"/>
    <w:rsid w:val="00AC5794"/>
  </w:style>
  <w:style w:type="character" w:customStyle="1" w:styleId="WW8Num89z3">
    <w:name w:val="WW8Num89z3"/>
    <w:rsid w:val="00AC5794"/>
  </w:style>
  <w:style w:type="character" w:customStyle="1" w:styleId="WW8Num89z4">
    <w:name w:val="WW8Num89z4"/>
    <w:rsid w:val="00AC5794"/>
  </w:style>
  <w:style w:type="character" w:customStyle="1" w:styleId="WW8Num89z5">
    <w:name w:val="WW8Num89z5"/>
    <w:rsid w:val="00AC5794"/>
  </w:style>
  <w:style w:type="character" w:customStyle="1" w:styleId="WW8Num89z6">
    <w:name w:val="WW8Num89z6"/>
    <w:rsid w:val="00AC5794"/>
  </w:style>
  <w:style w:type="character" w:customStyle="1" w:styleId="WW8Num89z7">
    <w:name w:val="WW8Num89z7"/>
    <w:rsid w:val="00AC5794"/>
  </w:style>
  <w:style w:type="character" w:customStyle="1" w:styleId="WW8Num89z8">
    <w:name w:val="WW8Num89z8"/>
    <w:rsid w:val="00AC5794"/>
  </w:style>
  <w:style w:type="character" w:customStyle="1" w:styleId="WW8Num36z0">
    <w:name w:val="WW8Num36z0"/>
    <w:rsid w:val="00AC5794"/>
    <w:rPr>
      <w:rFonts w:hint="default"/>
    </w:rPr>
  </w:style>
  <w:style w:type="character" w:customStyle="1" w:styleId="WW8Num36z1">
    <w:name w:val="WW8Num36z1"/>
    <w:rsid w:val="00AC5794"/>
  </w:style>
  <w:style w:type="character" w:customStyle="1" w:styleId="WW8Num36z3">
    <w:name w:val="WW8Num36z3"/>
    <w:rsid w:val="00AC5794"/>
  </w:style>
  <w:style w:type="character" w:customStyle="1" w:styleId="WW8Num36z4">
    <w:name w:val="WW8Num36z4"/>
    <w:rsid w:val="00AC5794"/>
  </w:style>
  <w:style w:type="character" w:customStyle="1" w:styleId="WW8Num36z5">
    <w:name w:val="WW8Num36z5"/>
    <w:rsid w:val="00AC5794"/>
  </w:style>
  <w:style w:type="character" w:customStyle="1" w:styleId="WW8Num36z6">
    <w:name w:val="WW8Num36z6"/>
    <w:rsid w:val="00AC5794"/>
  </w:style>
  <w:style w:type="character" w:customStyle="1" w:styleId="WW8Num36z7">
    <w:name w:val="WW8Num36z7"/>
    <w:rsid w:val="00AC5794"/>
  </w:style>
  <w:style w:type="character" w:customStyle="1" w:styleId="WW8Num36z8">
    <w:name w:val="WW8Num36z8"/>
    <w:rsid w:val="00AC5794"/>
  </w:style>
  <w:style w:type="character" w:customStyle="1" w:styleId="WW8Num53z0">
    <w:name w:val="WW8Num53z0"/>
    <w:rsid w:val="00AC5794"/>
    <w:rPr>
      <w:rFonts w:hint="default"/>
      <w:sz w:val="22"/>
      <w:szCs w:val="22"/>
    </w:rPr>
  </w:style>
  <w:style w:type="character" w:customStyle="1" w:styleId="WW8Num53z1">
    <w:name w:val="WW8Num53z1"/>
    <w:rsid w:val="00AC5794"/>
  </w:style>
  <w:style w:type="character" w:customStyle="1" w:styleId="WW8Num53z2">
    <w:name w:val="WW8Num53z2"/>
    <w:rsid w:val="00AC5794"/>
  </w:style>
  <w:style w:type="character" w:customStyle="1" w:styleId="WW8Num53z3">
    <w:name w:val="WW8Num53z3"/>
    <w:rsid w:val="00AC5794"/>
  </w:style>
  <w:style w:type="character" w:customStyle="1" w:styleId="WW8Num53z4">
    <w:name w:val="WW8Num53z4"/>
    <w:rsid w:val="00AC5794"/>
  </w:style>
  <w:style w:type="character" w:customStyle="1" w:styleId="WW8Num53z5">
    <w:name w:val="WW8Num53z5"/>
    <w:rsid w:val="00AC5794"/>
  </w:style>
  <w:style w:type="character" w:customStyle="1" w:styleId="WW8Num53z6">
    <w:name w:val="WW8Num53z6"/>
    <w:rsid w:val="00AC5794"/>
  </w:style>
  <w:style w:type="character" w:customStyle="1" w:styleId="WW8Num53z7">
    <w:name w:val="WW8Num53z7"/>
    <w:rsid w:val="00AC5794"/>
  </w:style>
  <w:style w:type="character" w:customStyle="1" w:styleId="WW8Num53z8">
    <w:name w:val="WW8Num53z8"/>
    <w:rsid w:val="00AC5794"/>
  </w:style>
  <w:style w:type="paragraph" w:styleId="Legenda">
    <w:name w:val="caption"/>
    <w:basedOn w:val="Normal"/>
    <w:qFormat/>
    <w:rsid w:val="00AC5794"/>
    <w:pPr>
      <w:suppressLineNumbers/>
      <w:suppressAutoHyphens/>
      <w:spacing w:before="120" w:after="120" w:line="240" w:lineRule="auto"/>
    </w:pPr>
    <w:rPr>
      <w:rFonts w:ascii="Times New Roman" w:eastAsia="Times New Roman" w:hAnsi="Times New Roman" w:cs="Arial"/>
      <w:i/>
      <w:iCs/>
      <w:sz w:val="24"/>
      <w:szCs w:val="24"/>
      <w:lang w:eastAsia="zh-CN"/>
    </w:rPr>
  </w:style>
  <w:style w:type="paragraph" w:customStyle="1" w:styleId="LO-Normal">
    <w:name w:val="LO-Normal"/>
    <w:rsid w:val="00AC5794"/>
    <w:pPr>
      <w:widowControl w:val="0"/>
      <w:suppressAutoHyphens/>
      <w:spacing w:after="0" w:line="240" w:lineRule="auto"/>
    </w:pPr>
    <w:rPr>
      <w:rFonts w:ascii="Liberation Serif" w:eastAsia="NSimSun" w:hAnsi="Liberation Serif" w:cs="Arial"/>
      <w:sz w:val="24"/>
      <w:szCs w:val="24"/>
      <w:lang w:eastAsia="zh-CN" w:bidi="hi-IN"/>
    </w:rPr>
  </w:style>
  <w:style w:type="numbering" w:customStyle="1" w:styleId="Semlista41">
    <w:name w:val="Sem lista41"/>
    <w:next w:val="Semlista"/>
    <w:uiPriority w:val="99"/>
    <w:semiHidden/>
    <w:unhideWhenUsed/>
    <w:rsid w:val="00AC5794"/>
  </w:style>
  <w:style w:type="numbering" w:customStyle="1" w:styleId="Semlista111">
    <w:name w:val="Sem lista111"/>
    <w:next w:val="Semlista"/>
    <w:uiPriority w:val="99"/>
    <w:semiHidden/>
    <w:unhideWhenUsed/>
    <w:rsid w:val="00AC5794"/>
  </w:style>
  <w:style w:type="numbering" w:customStyle="1" w:styleId="Semlista211">
    <w:name w:val="Sem lista211"/>
    <w:next w:val="Semlista"/>
    <w:uiPriority w:val="99"/>
    <w:semiHidden/>
    <w:unhideWhenUsed/>
    <w:rsid w:val="00AC5794"/>
  </w:style>
  <w:style w:type="numbering" w:customStyle="1" w:styleId="Semlista311">
    <w:name w:val="Sem lista311"/>
    <w:next w:val="Semlista"/>
    <w:uiPriority w:val="99"/>
    <w:semiHidden/>
    <w:unhideWhenUsed/>
    <w:rsid w:val="00AC5794"/>
  </w:style>
  <w:style w:type="character" w:customStyle="1" w:styleId="MenoPendente11">
    <w:name w:val="Menção Pendente11"/>
    <w:basedOn w:val="Fontepargpadro"/>
    <w:uiPriority w:val="99"/>
    <w:semiHidden/>
    <w:unhideWhenUsed/>
    <w:rsid w:val="00AC5794"/>
    <w:rPr>
      <w:color w:val="605E5C"/>
      <w:shd w:val="clear" w:color="auto" w:fill="E1DFDD"/>
    </w:rPr>
  </w:style>
  <w:style w:type="numbering" w:customStyle="1" w:styleId="Semlista5">
    <w:name w:val="Sem lista5"/>
    <w:next w:val="Semlista"/>
    <w:uiPriority w:val="99"/>
    <w:semiHidden/>
    <w:unhideWhenUsed/>
    <w:rsid w:val="00AC5794"/>
  </w:style>
  <w:style w:type="numbering" w:customStyle="1" w:styleId="Semlista12">
    <w:name w:val="Sem lista12"/>
    <w:next w:val="Semlista"/>
    <w:uiPriority w:val="99"/>
    <w:semiHidden/>
    <w:unhideWhenUsed/>
    <w:rsid w:val="00AC5794"/>
  </w:style>
  <w:style w:type="numbering" w:customStyle="1" w:styleId="Semlista1111">
    <w:name w:val="Sem lista1111"/>
    <w:next w:val="Semlista"/>
    <w:uiPriority w:val="99"/>
    <w:semiHidden/>
    <w:unhideWhenUsed/>
    <w:rsid w:val="00AC5794"/>
  </w:style>
  <w:style w:type="numbering" w:customStyle="1" w:styleId="Semlista22">
    <w:name w:val="Sem lista22"/>
    <w:next w:val="Semlista"/>
    <w:uiPriority w:val="99"/>
    <w:semiHidden/>
    <w:unhideWhenUsed/>
    <w:rsid w:val="00AC5794"/>
  </w:style>
  <w:style w:type="numbering" w:customStyle="1" w:styleId="Semlista32">
    <w:name w:val="Sem lista32"/>
    <w:next w:val="Semlista"/>
    <w:uiPriority w:val="99"/>
    <w:semiHidden/>
    <w:unhideWhenUsed/>
    <w:rsid w:val="00AC5794"/>
  </w:style>
  <w:style w:type="numbering" w:customStyle="1" w:styleId="Semlista411">
    <w:name w:val="Sem lista411"/>
    <w:next w:val="Semlista"/>
    <w:uiPriority w:val="99"/>
    <w:semiHidden/>
    <w:unhideWhenUsed/>
    <w:rsid w:val="00AC5794"/>
  </w:style>
  <w:style w:type="numbering" w:customStyle="1" w:styleId="Semlista11111">
    <w:name w:val="Sem lista11111"/>
    <w:next w:val="Semlista"/>
    <w:uiPriority w:val="99"/>
    <w:semiHidden/>
    <w:unhideWhenUsed/>
    <w:rsid w:val="00AC5794"/>
  </w:style>
  <w:style w:type="numbering" w:customStyle="1" w:styleId="Semlista2111">
    <w:name w:val="Sem lista2111"/>
    <w:next w:val="Semlista"/>
    <w:uiPriority w:val="99"/>
    <w:semiHidden/>
    <w:unhideWhenUsed/>
    <w:rsid w:val="00AC5794"/>
  </w:style>
  <w:style w:type="numbering" w:customStyle="1" w:styleId="Semlista3111">
    <w:name w:val="Sem lista3111"/>
    <w:next w:val="Semlista"/>
    <w:uiPriority w:val="99"/>
    <w:semiHidden/>
    <w:unhideWhenUsed/>
    <w:rsid w:val="00AC5794"/>
  </w:style>
  <w:style w:type="paragraph" w:styleId="Textodenotadefim">
    <w:name w:val="endnote text"/>
    <w:basedOn w:val="Normal"/>
    <w:link w:val="TextodenotadefimChar"/>
    <w:semiHidden/>
    <w:unhideWhenUsed/>
    <w:rsid w:val="00AC5794"/>
    <w:pPr>
      <w:spacing w:after="0" w:line="240" w:lineRule="auto"/>
      <w:ind w:left="1701" w:right="851"/>
      <w:jc w:val="both"/>
    </w:pPr>
    <w:rPr>
      <w:rFonts w:ascii="Tahoma" w:eastAsia="Times New Roman" w:hAnsi="Tahoma"/>
      <w:sz w:val="20"/>
      <w:szCs w:val="20"/>
      <w:lang w:eastAsia="pt-BR"/>
    </w:rPr>
  </w:style>
  <w:style w:type="character" w:customStyle="1" w:styleId="TextodenotadefimChar">
    <w:name w:val="Texto de nota de fim Char"/>
    <w:basedOn w:val="Fontepargpadro"/>
    <w:link w:val="Textodenotadefim"/>
    <w:semiHidden/>
    <w:rsid w:val="00AC5794"/>
    <w:rPr>
      <w:rFonts w:ascii="Tahoma" w:eastAsia="Times New Roman" w:hAnsi="Tahoma" w:cs="Times New Roman"/>
      <w:sz w:val="20"/>
      <w:szCs w:val="20"/>
      <w:lang w:eastAsia="pt-BR"/>
    </w:rPr>
  </w:style>
  <w:style w:type="character" w:styleId="Refdenotadefim">
    <w:name w:val="endnote reference"/>
    <w:basedOn w:val="Fontepargpadro"/>
    <w:semiHidden/>
    <w:unhideWhenUsed/>
    <w:rsid w:val="00AC5794"/>
    <w:rPr>
      <w:vertAlign w:val="superscript"/>
    </w:rPr>
  </w:style>
  <w:style w:type="numbering" w:customStyle="1" w:styleId="Semlista6">
    <w:name w:val="Sem lista6"/>
    <w:next w:val="Semlista"/>
    <w:uiPriority w:val="99"/>
    <w:semiHidden/>
    <w:unhideWhenUsed/>
    <w:rsid w:val="00AC5794"/>
  </w:style>
  <w:style w:type="table" w:customStyle="1" w:styleId="Tabelacomgrade41">
    <w:name w:val="Tabela com grade41"/>
    <w:basedOn w:val="Tabelanormal"/>
    <w:next w:val="Tabelacomgrade"/>
    <w:uiPriority w:val="59"/>
    <w:rsid w:val="00AC5794"/>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
    <w:name w:val="Sem lista13"/>
    <w:next w:val="Semlista"/>
    <w:uiPriority w:val="99"/>
    <w:semiHidden/>
    <w:unhideWhenUsed/>
    <w:rsid w:val="00AC5794"/>
  </w:style>
  <w:style w:type="numbering" w:customStyle="1" w:styleId="Semlista23">
    <w:name w:val="Sem lista23"/>
    <w:next w:val="Semlista"/>
    <w:uiPriority w:val="99"/>
    <w:semiHidden/>
    <w:unhideWhenUsed/>
    <w:rsid w:val="00AC5794"/>
  </w:style>
  <w:style w:type="numbering" w:customStyle="1" w:styleId="Semlista33">
    <w:name w:val="Sem lista33"/>
    <w:next w:val="Semlista"/>
    <w:uiPriority w:val="99"/>
    <w:semiHidden/>
    <w:unhideWhenUsed/>
    <w:rsid w:val="00AC5794"/>
  </w:style>
  <w:style w:type="table" w:customStyle="1" w:styleId="TableNormal2">
    <w:name w:val="Table Normal2"/>
    <w:uiPriority w:val="2"/>
    <w:semiHidden/>
    <w:unhideWhenUsed/>
    <w:qFormat/>
    <w:rsid w:val="00AC57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Semlista42">
    <w:name w:val="Sem lista42"/>
    <w:next w:val="Semlista"/>
    <w:uiPriority w:val="99"/>
    <w:semiHidden/>
    <w:unhideWhenUsed/>
    <w:rsid w:val="00AC5794"/>
  </w:style>
  <w:style w:type="numbering" w:customStyle="1" w:styleId="Semlista112">
    <w:name w:val="Sem lista112"/>
    <w:next w:val="Semlista"/>
    <w:uiPriority w:val="99"/>
    <w:semiHidden/>
    <w:unhideWhenUsed/>
    <w:rsid w:val="00AC5794"/>
  </w:style>
  <w:style w:type="numbering" w:customStyle="1" w:styleId="Semlista212">
    <w:name w:val="Sem lista212"/>
    <w:next w:val="Semlista"/>
    <w:uiPriority w:val="99"/>
    <w:semiHidden/>
    <w:unhideWhenUsed/>
    <w:rsid w:val="00AC5794"/>
  </w:style>
  <w:style w:type="numbering" w:customStyle="1" w:styleId="Semlista312">
    <w:name w:val="Sem lista312"/>
    <w:next w:val="Semlista"/>
    <w:uiPriority w:val="99"/>
    <w:semiHidden/>
    <w:unhideWhenUsed/>
    <w:rsid w:val="00AC5794"/>
  </w:style>
  <w:style w:type="numbering" w:customStyle="1" w:styleId="Semlista51">
    <w:name w:val="Sem lista51"/>
    <w:next w:val="Semlista"/>
    <w:uiPriority w:val="99"/>
    <w:semiHidden/>
    <w:unhideWhenUsed/>
    <w:rsid w:val="00AC5794"/>
  </w:style>
  <w:style w:type="numbering" w:customStyle="1" w:styleId="Semlista121">
    <w:name w:val="Sem lista121"/>
    <w:next w:val="Semlista"/>
    <w:uiPriority w:val="99"/>
    <w:semiHidden/>
    <w:unhideWhenUsed/>
    <w:rsid w:val="00AC5794"/>
  </w:style>
  <w:style w:type="numbering" w:customStyle="1" w:styleId="Semlista1112">
    <w:name w:val="Sem lista1112"/>
    <w:next w:val="Semlista"/>
    <w:uiPriority w:val="99"/>
    <w:semiHidden/>
    <w:unhideWhenUsed/>
    <w:rsid w:val="00AC5794"/>
  </w:style>
  <w:style w:type="numbering" w:customStyle="1" w:styleId="Semlista221">
    <w:name w:val="Sem lista221"/>
    <w:next w:val="Semlista"/>
    <w:uiPriority w:val="99"/>
    <w:semiHidden/>
    <w:unhideWhenUsed/>
    <w:rsid w:val="00AC5794"/>
  </w:style>
  <w:style w:type="numbering" w:customStyle="1" w:styleId="Semlista321">
    <w:name w:val="Sem lista321"/>
    <w:next w:val="Semlista"/>
    <w:uiPriority w:val="99"/>
    <w:semiHidden/>
    <w:unhideWhenUsed/>
    <w:rsid w:val="00AC5794"/>
  </w:style>
  <w:style w:type="numbering" w:customStyle="1" w:styleId="Semlista4111">
    <w:name w:val="Sem lista4111"/>
    <w:next w:val="Semlista"/>
    <w:uiPriority w:val="99"/>
    <w:semiHidden/>
    <w:unhideWhenUsed/>
    <w:rsid w:val="00AC5794"/>
  </w:style>
  <w:style w:type="numbering" w:customStyle="1" w:styleId="Semlista111111">
    <w:name w:val="Sem lista111111"/>
    <w:next w:val="Semlista"/>
    <w:uiPriority w:val="99"/>
    <w:semiHidden/>
    <w:unhideWhenUsed/>
    <w:rsid w:val="00AC5794"/>
  </w:style>
  <w:style w:type="numbering" w:customStyle="1" w:styleId="Semlista21111">
    <w:name w:val="Sem lista21111"/>
    <w:next w:val="Semlista"/>
    <w:uiPriority w:val="99"/>
    <w:semiHidden/>
    <w:unhideWhenUsed/>
    <w:rsid w:val="00AC5794"/>
  </w:style>
  <w:style w:type="numbering" w:customStyle="1" w:styleId="Semlista31111">
    <w:name w:val="Sem lista31111"/>
    <w:next w:val="Semlista"/>
    <w:uiPriority w:val="99"/>
    <w:semiHidden/>
    <w:unhideWhenUsed/>
    <w:rsid w:val="00AC5794"/>
  </w:style>
  <w:style w:type="numbering" w:customStyle="1" w:styleId="WW8Num82">
    <w:name w:val="WW8Num82"/>
    <w:rsid w:val="00AC5794"/>
  </w:style>
  <w:style w:type="numbering" w:customStyle="1" w:styleId="WW8Num83">
    <w:name w:val="WW8Num83"/>
    <w:rsid w:val="00AC5794"/>
  </w:style>
  <w:style w:type="numbering" w:customStyle="1" w:styleId="WW8Num8111">
    <w:name w:val="WW8Num8111"/>
    <w:rsid w:val="00AC5794"/>
  </w:style>
  <w:style w:type="character" w:customStyle="1" w:styleId="MenoPendente2">
    <w:name w:val="Menção Pendente2"/>
    <w:basedOn w:val="Fontepargpadro"/>
    <w:uiPriority w:val="99"/>
    <w:semiHidden/>
    <w:unhideWhenUsed/>
    <w:rsid w:val="00AC5794"/>
    <w:rPr>
      <w:color w:val="605E5C"/>
      <w:shd w:val="clear" w:color="auto" w:fill="E1DFDD"/>
    </w:rPr>
  </w:style>
  <w:style w:type="table" w:customStyle="1" w:styleId="Tabelacomgrade22">
    <w:name w:val="Tabela com grade22"/>
    <w:basedOn w:val="Tabelanormal"/>
    <w:next w:val="Tabelacomgrade"/>
    <w:uiPriority w:val="59"/>
    <w:rsid w:val="00AC579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7">
    <w:name w:val="Sem lista7"/>
    <w:next w:val="Semlista"/>
    <w:uiPriority w:val="99"/>
    <w:semiHidden/>
    <w:unhideWhenUsed/>
    <w:rsid w:val="00AC5794"/>
  </w:style>
  <w:style w:type="table" w:customStyle="1" w:styleId="Tabelacomgrade15">
    <w:name w:val="Tabela com grade15"/>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nhideWhenUsed/>
    <w:qFormat/>
    <w:rsid w:val="00AC57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WW8Num84">
    <w:name w:val="WW8Num84"/>
    <w:rsid w:val="00AC5794"/>
  </w:style>
  <w:style w:type="numbering" w:customStyle="1" w:styleId="Semlista14">
    <w:name w:val="Sem lista14"/>
    <w:next w:val="Semlista"/>
    <w:uiPriority w:val="99"/>
    <w:semiHidden/>
    <w:unhideWhenUsed/>
    <w:rsid w:val="00AC5794"/>
  </w:style>
  <w:style w:type="numbering" w:customStyle="1" w:styleId="Semlista24">
    <w:name w:val="Sem lista24"/>
    <w:next w:val="Semlista"/>
    <w:uiPriority w:val="99"/>
    <w:semiHidden/>
    <w:unhideWhenUsed/>
    <w:rsid w:val="00AC5794"/>
  </w:style>
  <w:style w:type="table" w:customStyle="1" w:styleId="Tabelacomgrade16">
    <w:name w:val="Tabela com grade16"/>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4">
    <w:name w:val="Sem lista34"/>
    <w:next w:val="Semlista"/>
    <w:uiPriority w:val="99"/>
    <w:semiHidden/>
    <w:unhideWhenUsed/>
    <w:rsid w:val="00AC5794"/>
  </w:style>
  <w:style w:type="table" w:customStyle="1" w:styleId="Tabelacomgrade23">
    <w:name w:val="Tabela com grade23"/>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59"/>
    <w:rsid w:val="00AC579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AC57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Semlista43">
    <w:name w:val="Sem lista43"/>
    <w:next w:val="Semlista"/>
    <w:uiPriority w:val="99"/>
    <w:semiHidden/>
    <w:unhideWhenUsed/>
    <w:rsid w:val="00AC5794"/>
  </w:style>
  <w:style w:type="numbering" w:customStyle="1" w:styleId="Semlista113">
    <w:name w:val="Sem lista113"/>
    <w:next w:val="Semlista"/>
    <w:uiPriority w:val="99"/>
    <w:semiHidden/>
    <w:unhideWhenUsed/>
    <w:rsid w:val="00AC5794"/>
  </w:style>
  <w:style w:type="numbering" w:customStyle="1" w:styleId="Semlista213">
    <w:name w:val="Sem lista213"/>
    <w:next w:val="Semlista"/>
    <w:uiPriority w:val="99"/>
    <w:semiHidden/>
    <w:unhideWhenUsed/>
    <w:rsid w:val="00AC5794"/>
  </w:style>
  <w:style w:type="numbering" w:customStyle="1" w:styleId="Semlista313">
    <w:name w:val="Sem lista313"/>
    <w:next w:val="Semlista"/>
    <w:uiPriority w:val="99"/>
    <w:semiHidden/>
    <w:unhideWhenUsed/>
    <w:rsid w:val="00AC5794"/>
  </w:style>
  <w:style w:type="numbering" w:customStyle="1" w:styleId="Semlista52">
    <w:name w:val="Sem lista52"/>
    <w:next w:val="Semlista"/>
    <w:uiPriority w:val="99"/>
    <w:semiHidden/>
    <w:unhideWhenUsed/>
    <w:rsid w:val="00AC5794"/>
  </w:style>
  <w:style w:type="numbering" w:customStyle="1" w:styleId="Semlista122">
    <w:name w:val="Sem lista122"/>
    <w:next w:val="Semlista"/>
    <w:uiPriority w:val="99"/>
    <w:semiHidden/>
    <w:unhideWhenUsed/>
    <w:rsid w:val="00AC5794"/>
  </w:style>
  <w:style w:type="numbering" w:customStyle="1" w:styleId="Semlista1113">
    <w:name w:val="Sem lista1113"/>
    <w:next w:val="Semlista"/>
    <w:uiPriority w:val="99"/>
    <w:semiHidden/>
    <w:unhideWhenUsed/>
    <w:rsid w:val="00AC5794"/>
  </w:style>
  <w:style w:type="numbering" w:customStyle="1" w:styleId="Semlista222">
    <w:name w:val="Sem lista222"/>
    <w:next w:val="Semlista"/>
    <w:uiPriority w:val="99"/>
    <w:semiHidden/>
    <w:unhideWhenUsed/>
    <w:rsid w:val="00AC5794"/>
  </w:style>
  <w:style w:type="numbering" w:customStyle="1" w:styleId="Semlista322">
    <w:name w:val="Sem lista322"/>
    <w:next w:val="Semlista"/>
    <w:uiPriority w:val="99"/>
    <w:semiHidden/>
    <w:unhideWhenUsed/>
    <w:rsid w:val="00AC5794"/>
  </w:style>
  <w:style w:type="numbering" w:customStyle="1" w:styleId="Semlista412">
    <w:name w:val="Sem lista412"/>
    <w:next w:val="Semlista"/>
    <w:uiPriority w:val="99"/>
    <w:semiHidden/>
    <w:unhideWhenUsed/>
    <w:rsid w:val="00AC5794"/>
  </w:style>
  <w:style w:type="numbering" w:customStyle="1" w:styleId="Semlista11112">
    <w:name w:val="Sem lista11112"/>
    <w:next w:val="Semlista"/>
    <w:uiPriority w:val="99"/>
    <w:semiHidden/>
    <w:unhideWhenUsed/>
    <w:rsid w:val="00AC5794"/>
  </w:style>
  <w:style w:type="numbering" w:customStyle="1" w:styleId="Semlista2112">
    <w:name w:val="Sem lista2112"/>
    <w:next w:val="Semlista"/>
    <w:uiPriority w:val="99"/>
    <w:semiHidden/>
    <w:unhideWhenUsed/>
    <w:rsid w:val="00AC5794"/>
  </w:style>
  <w:style w:type="numbering" w:customStyle="1" w:styleId="Semlista3112">
    <w:name w:val="Sem lista3112"/>
    <w:next w:val="Semlista"/>
    <w:uiPriority w:val="99"/>
    <w:semiHidden/>
    <w:unhideWhenUsed/>
    <w:rsid w:val="00AC5794"/>
  </w:style>
  <w:style w:type="numbering" w:customStyle="1" w:styleId="WW8Num812">
    <w:name w:val="WW8Num812"/>
    <w:rsid w:val="00AC5794"/>
  </w:style>
  <w:style w:type="numbering" w:customStyle="1" w:styleId="Semlista61">
    <w:name w:val="Sem lista61"/>
    <w:next w:val="Semlista"/>
    <w:uiPriority w:val="99"/>
    <w:semiHidden/>
    <w:unhideWhenUsed/>
    <w:rsid w:val="00AC5794"/>
  </w:style>
  <w:style w:type="table" w:customStyle="1" w:styleId="Tabelacomgrade42">
    <w:name w:val="Tabela com grade42"/>
    <w:basedOn w:val="Tabelanormal"/>
    <w:next w:val="Tabelacomgrade"/>
    <w:uiPriority w:val="59"/>
    <w:rsid w:val="00AC5794"/>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1">
    <w:name w:val="Sem lista131"/>
    <w:next w:val="Semlista"/>
    <w:uiPriority w:val="99"/>
    <w:semiHidden/>
    <w:unhideWhenUsed/>
    <w:rsid w:val="00AC5794"/>
  </w:style>
  <w:style w:type="numbering" w:customStyle="1" w:styleId="Semlista231">
    <w:name w:val="Sem lista231"/>
    <w:next w:val="Semlista"/>
    <w:uiPriority w:val="99"/>
    <w:semiHidden/>
    <w:unhideWhenUsed/>
    <w:rsid w:val="00AC5794"/>
  </w:style>
  <w:style w:type="numbering" w:customStyle="1" w:styleId="Semlista331">
    <w:name w:val="Sem lista331"/>
    <w:next w:val="Semlista"/>
    <w:uiPriority w:val="99"/>
    <w:semiHidden/>
    <w:unhideWhenUsed/>
    <w:rsid w:val="00AC5794"/>
  </w:style>
  <w:style w:type="numbering" w:customStyle="1" w:styleId="Semlista421">
    <w:name w:val="Sem lista421"/>
    <w:next w:val="Semlista"/>
    <w:uiPriority w:val="99"/>
    <w:semiHidden/>
    <w:unhideWhenUsed/>
    <w:rsid w:val="00AC5794"/>
  </w:style>
  <w:style w:type="numbering" w:customStyle="1" w:styleId="Semlista1121">
    <w:name w:val="Sem lista1121"/>
    <w:next w:val="Semlista"/>
    <w:uiPriority w:val="99"/>
    <w:semiHidden/>
    <w:unhideWhenUsed/>
    <w:rsid w:val="00AC5794"/>
  </w:style>
  <w:style w:type="numbering" w:customStyle="1" w:styleId="Semlista2121">
    <w:name w:val="Sem lista2121"/>
    <w:next w:val="Semlista"/>
    <w:uiPriority w:val="99"/>
    <w:semiHidden/>
    <w:unhideWhenUsed/>
    <w:rsid w:val="00AC5794"/>
  </w:style>
  <w:style w:type="numbering" w:customStyle="1" w:styleId="Semlista3121">
    <w:name w:val="Sem lista3121"/>
    <w:next w:val="Semlista"/>
    <w:uiPriority w:val="99"/>
    <w:semiHidden/>
    <w:unhideWhenUsed/>
    <w:rsid w:val="00AC5794"/>
  </w:style>
  <w:style w:type="numbering" w:customStyle="1" w:styleId="Semlista511">
    <w:name w:val="Sem lista511"/>
    <w:next w:val="Semlista"/>
    <w:uiPriority w:val="99"/>
    <w:semiHidden/>
    <w:unhideWhenUsed/>
    <w:rsid w:val="00AC5794"/>
  </w:style>
  <w:style w:type="numbering" w:customStyle="1" w:styleId="Semlista1211">
    <w:name w:val="Sem lista1211"/>
    <w:next w:val="Semlista"/>
    <w:uiPriority w:val="99"/>
    <w:semiHidden/>
    <w:unhideWhenUsed/>
    <w:rsid w:val="00AC5794"/>
  </w:style>
  <w:style w:type="numbering" w:customStyle="1" w:styleId="Semlista11121">
    <w:name w:val="Sem lista11121"/>
    <w:next w:val="Semlista"/>
    <w:uiPriority w:val="99"/>
    <w:semiHidden/>
    <w:unhideWhenUsed/>
    <w:rsid w:val="00AC5794"/>
  </w:style>
  <w:style w:type="numbering" w:customStyle="1" w:styleId="Semlista2211">
    <w:name w:val="Sem lista2211"/>
    <w:next w:val="Semlista"/>
    <w:uiPriority w:val="99"/>
    <w:semiHidden/>
    <w:unhideWhenUsed/>
    <w:rsid w:val="00AC5794"/>
  </w:style>
  <w:style w:type="numbering" w:customStyle="1" w:styleId="Semlista3211">
    <w:name w:val="Sem lista3211"/>
    <w:next w:val="Semlista"/>
    <w:uiPriority w:val="99"/>
    <w:semiHidden/>
    <w:unhideWhenUsed/>
    <w:rsid w:val="00AC5794"/>
  </w:style>
  <w:style w:type="numbering" w:customStyle="1" w:styleId="Semlista4112">
    <w:name w:val="Sem lista4112"/>
    <w:next w:val="Semlista"/>
    <w:uiPriority w:val="99"/>
    <w:semiHidden/>
    <w:unhideWhenUsed/>
    <w:rsid w:val="00AC5794"/>
  </w:style>
  <w:style w:type="numbering" w:customStyle="1" w:styleId="Semlista111112">
    <w:name w:val="Sem lista111112"/>
    <w:next w:val="Semlista"/>
    <w:uiPriority w:val="99"/>
    <w:semiHidden/>
    <w:unhideWhenUsed/>
    <w:rsid w:val="00AC5794"/>
  </w:style>
  <w:style w:type="numbering" w:customStyle="1" w:styleId="Semlista21112">
    <w:name w:val="Sem lista21112"/>
    <w:next w:val="Semlista"/>
    <w:uiPriority w:val="99"/>
    <w:semiHidden/>
    <w:unhideWhenUsed/>
    <w:rsid w:val="00AC5794"/>
  </w:style>
  <w:style w:type="numbering" w:customStyle="1" w:styleId="Semlista31112">
    <w:name w:val="Sem lista31112"/>
    <w:next w:val="Semlista"/>
    <w:uiPriority w:val="99"/>
    <w:semiHidden/>
    <w:unhideWhenUsed/>
    <w:rsid w:val="00AC5794"/>
  </w:style>
  <w:style w:type="numbering" w:customStyle="1" w:styleId="WW8Num821">
    <w:name w:val="WW8Num821"/>
    <w:rsid w:val="00AC5794"/>
  </w:style>
  <w:style w:type="numbering" w:customStyle="1" w:styleId="WW8Num8211">
    <w:name w:val="WW8Num8211"/>
    <w:rsid w:val="00AC5794"/>
  </w:style>
  <w:style w:type="numbering" w:customStyle="1" w:styleId="WW8Num831">
    <w:name w:val="WW8Num831"/>
    <w:rsid w:val="00AC5794"/>
  </w:style>
  <w:style w:type="numbering" w:customStyle="1" w:styleId="WW8Num8112">
    <w:name w:val="WW8Num8112"/>
    <w:rsid w:val="00AC5794"/>
  </w:style>
  <w:style w:type="numbering" w:customStyle="1" w:styleId="WW8Num822">
    <w:name w:val="WW8Num822"/>
    <w:rsid w:val="00AC5794"/>
  </w:style>
  <w:style w:type="numbering" w:customStyle="1" w:styleId="WW8Num8311">
    <w:name w:val="WW8Num8311"/>
    <w:rsid w:val="00AC5794"/>
  </w:style>
  <w:style w:type="table" w:customStyle="1" w:styleId="Tabelacomgrade211">
    <w:name w:val="Tabela com grade211"/>
    <w:basedOn w:val="Tabelanormal"/>
    <w:next w:val="Tabelacomgrade"/>
    <w:uiPriority w:val="59"/>
    <w:rsid w:val="00AC579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1">
    <w:name w:val="Tabela com grade221"/>
    <w:basedOn w:val="Tabelanormal"/>
    <w:next w:val="Tabelacomgrade"/>
    <w:uiPriority w:val="59"/>
    <w:rsid w:val="00AC579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Intensa">
    <w:name w:val="Intense Emphasis"/>
    <w:basedOn w:val="Fontepargpadro"/>
    <w:uiPriority w:val="21"/>
    <w:qFormat/>
    <w:rsid w:val="00AC5794"/>
    <w:rPr>
      <w:i/>
      <w:iCs/>
      <w:color w:val="2E74B5" w:themeColor="accent1" w:themeShade="BF"/>
    </w:rPr>
  </w:style>
  <w:style w:type="paragraph" w:styleId="CitaoIntensa">
    <w:name w:val="Intense Quote"/>
    <w:basedOn w:val="Normal"/>
    <w:next w:val="Normal"/>
    <w:link w:val="CitaoIntensaChar"/>
    <w:uiPriority w:val="30"/>
    <w:qFormat/>
    <w:rsid w:val="00AC5794"/>
    <w:pPr>
      <w:widowControl w:val="0"/>
      <w:pBdr>
        <w:top w:val="single" w:sz="4" w:space="10" w:color="2E74B5" w:themeColor="accent1" w:themeShade="BF"/>
        <w:bottom w:val="single" w:sz="4" w:space="10" w:color="2E74B5" w:themeColor="accent1" w:themeShade="BF"/>
      </w:pBdr>
      <w:autoSpaceDE w:val="0"/>
      <w:autoSpaceDN w:val="0"/>
      <w:spacing w:before="360" w:after="360" w:line="240" w:lineRule="auto"/>
      <w:ind w:left="864" w:right="864" w:firstLine="709"/>
      <w:jc w:val="center"/>
    </w:pPr>
    <w:rPr>
      <w:rFonts w:asciiTheme="minorHAnsi" w:eastAsiaTheme="minorHAnsi" w:hAnsiTheme="minorHAnsi" w:cstheme="minorBidi"/>
      <w:i/>
      <w:iCs/>
      <w:color w:val="2E74B5" w:themeColor="accent1" w:themeShade="BF"/>
      <w:kern w:val="2"/>
      <w14:ligatures w14:val="standardContextual"/>
    </w:rPr>
  </w:style>
  <w:style w:type="character" w:customStyle="1" w:styleId="CitaoIntensaChar">
    <w:name w:val="Citação Intensa Char"/>
    <w:basedOn w:val="Fontepargpadro"/>
    <w:link w:val="CitaoIntensa"/>
    <w:uiPriority w:val="30"/>
    <w:rsid w:val="00AC5794"/>
    <w:rPr>
      <w:i/>
      <w:iCs/>
      <w:color w:val="2E74B5" w:themeColor="accent1" w:themeShade="BF"/>
      <w:kern w:val="2"/>
      <w14:ligatures w14:val="standardContextual"/>
    </w:rPr>
  </w:style>
  <w:style w:type="character" w:styleId="RefernciaIntensa">
    <w:name w:val="Intense Reference"/>
    <w:basedOn w:val="Fontepargpadro"/>
    <w:uiPriority w:val="32"/>
    <w:qFormat/>
    <w:rsid w:val="00AC5794"/>
    <w:rPr>
      <w:b/>
      <w:bCs/>
      <w:smallCaps/>
      <w:color w:val="2E74B5" w:themeColor="accent1" w:themeShade="BF"/>
      <w:spacing w:val="5"/>
    </w:rPr>
  </w:style>
  <w:style w:type="paragraph" w:customStyle="1" w:styleId="font7">
    <w:name w:val="font7"/>
    <w:basedOn w:val="Normal"/>
    <w:rsid w:val="00AC5794"/>
    <w:pPr>
      <w:spacing w:before="100" w:beforeAutospacing="1" w:after="100" w:afterAutospacing="1" w:line="240" w:lineRule="auto"/>
    </w:pPr>
    <w:rPr>
      <w:rFonts w:ascii="Arial" w:eastAsia="Times New Roman" w:hAnsi="Arial" w:cs="Arial"/>
      <w:sz w:val="14"/>
      <w:szCs w:val="14"/>
      <w:lang w:eastAsia="pt-BR"/>
    </w:rPr>
  </w:style>
  <w:style w:type="paragraph" w:customStyle="1" w:styleId="font8">
    <w:name w:val="font8"/>
    <w:basedOn w:val="Normal"/>
    <w:rsid w:val="00AC5794"/>
    <w:pPr>
      <w:spacing w:before="100" w:beforeAutospacing="1" w:after="100" w:afterAutospacing="1" w:line="240" w:lineRule="auto"/>
    </w:pPr>
    <w:rPr>
      <w:rFonts w:ascii="Times New Roman" w:eastAsia="Times New Roman" w:hAnsi="Times New Roman"/>
      <w:sz w:val="14"/>
      <w:szCs w:val="14"/>
      <w:lang w:eastAsia="pt-BR"/>
    </w:rPr>
  </w:style>
  <w:style w:type="paragraph" w:customStyle="1" w:styleId="xl82">
    <w:name w:val="xl82"/>
    <w:basedOn w:val="Normal"/>
    <w:rsid w:val="00AC5794"/>
    <w:pPr>
      <w:pBdr>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3">
    <w:name w:val="xl83"/>
    <w:basedOn w:val="Normal"/>
    <w:rsid w:val="00AC5794"/>
    <w:pPr>
      <w:shd w:val="clear" w:color="000000" w:fill="FFFF00"/>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84">
    <w:name w:val="xl84"/>
    <w:basedOn w:val="Normal"/>
    <w:rsid w:val="00AC579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85">
    <w:name w:val="xl85"/>
    <w:basedOn w:val="Normal"/>
    <w:rsid w:val="00AC5794"/>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6">
    <w:name w:val="xl86"/>
    <w:basedOn w:val="Normal"/>
    <w:rsid w:val="00AC579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7">
    <w:name w:val="xl87"/>
    <w:basedOn w:val="Normal"/>
    <w:rsid w:val="00AC579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88">
    <w:name w:val="xl88"/>
    <w:basedOn w:val="Normal"/>
    <w:rsid w:val="00AC5794"/>
    <w:pPr>
      <w:shd w:val="clear" w:color="000000" w:fill="FFFFFF"/>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89">
    <w:name w:val="xl89"/>
    <w:basedOn w:val="Normal"/>
    <w:rsid w:val="00AC5794"/>
    <w:pPr>
      <w:pBdr>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90">
    <w:name w:val="xl90"/>
    <w:basedOn w:val="Normal"/>
    <w:rsid w:val="00AC5794"/>
    <w:pPr>
      <w:shd w:val="clear" w:color="000000" w:fill="B4C6E7"/>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91">
    <w:name w:val="xl91"/>
    <w:basedOn w:val="Normal"/>
    <w:rsid w:val="00AC5794"/>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92">
    <w:name w:val="xl92"/>
    <w:basedOn w:val="Normal"/>
    <w:rsid w:val="00AC579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3">
    <w:name w:val="xl93"/>
    <w:basedOn w:val="Normal"/>
    <w:rsid w:val="00AC5794"/>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4">
    <w:name w:val="xl94"/>
    <w:basedOn w:val="Normal"/>
    <w:rsid w:val="00AC5794"/>
    <w:pP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95">
    <w:name w:val="xl95"/>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14"/>
      <w:szCs w:val="14"/>
      <w:lang w:eastAsia="pt-BR"/>
    </w:rPr>
  </w:style>
  <w:style w:type="paragraph" w:customStyle="1" w:styleId="xl96">
    <w:name w:val="xl96"/>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14"/>
      <w:szCs w:val="14"/>
      <w:lang w:eastAsia="pt-BR"/>
    </w:rPr>
  </w:style>
  <w:style w:type="paragraph" w:customStyle="1" w:styleId="xl97">
    <w:name w:val="xl97"/>
    <w:basedOn w:val="Normal"/>
    <w:rsid w:val="00AC579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8">
    <w:name w:val="xl98"/>
    <w:basedOn w:val="Normal"/>
    <w:rsid w:val="00AC579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9">
    <w:name w:val="xl99"/>
    <w:basedOn w:val="Normal"/>
    <w:rsid w:val="00AC579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0">
    <w:name w:val="xl100"/>
    <w:basedOn w:val="Normal"/>
    <w:rsid w:val="00AC579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1">
    <w:name w:val="xl101"/>
    <w:basedOn w:val="Normal"/>
    <w:rsid w:val="00AC5794"/>
    <w:pPr>
      <w:pBdr>
        <w:top w:val="single" w:sz="8" w:space="0" w:color="auto"/>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2">
    <w:name w:val="xl102"/>
    <w:basedOn w:val="Normal"/>
    <w:rsid w:val="00AC5794"/>
    <w:pPr>
      <w:pBdr>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3">
    <w:name w:val="xl103"/>
    <w:basedOn w:val="Normal"/>
    <w:rsid w:val="00AC579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4">
    <w:name w:val="xl104"/>
    <w:basedOn w:val="Normal"/>
    <w:rsid w:val="00AC579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5">
    <w:name w:val="xl105"/>
    <w:basedOn w:val="Normal"/>
    <w:rsid w:val="00AC579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6">
    <w:name w:val="xl106"/>
    <w:basedOn w:val="Normal"/>
    <w:rsid w:val="00AC579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07">
    <w:name w:val="xl107"/>
    <w:basedOn w:val="Normal"/>
    <w:rsid w:val="00AC579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08">
    <w:name w:val="xl108"/>
    <w:basedOn w:val="Normal"/>
    <w:rsid w:val="00AC579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9">
    <w:name w:val="xl109"/>
    <w:basedOn w:val="Normal"/>
    <w:rsid w:val="00AC579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0">
    <w:name w:val="xl110"/>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1">
    <w:name w:val="xl111"/>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2">
    <w:name w:val="xl112"/>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3">
    <w:name w:val="xl113"/>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4">
    <w:name w:val="xl114"/>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5">
    <w:name w:val="xl115"/>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6">
    <w:name w:val="xl116"/>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17">
    <w:name w:val="xl117"/>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18">
    <w:name w:val="xl118"/>
    <w:basedOn w:val="Normal"/>
    <w:rsid w:val="00AC579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9">
    <w:name w:val="xl119"/>
    <w:basedOn w:val="Normal"/>
    <w:rsid w:val="00AC5794"/>
    <w:pPr>
      <w:pBdr>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20">
    <w:name w:val="xl120"/>
    <w:basedOn w:val="Normal"/>
    <w:rsid w:val="00AC579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1">
    <w:name w:val="xl121"/>
    <w:basedOn w:val="Normal"/>
    <w:rsid w:val="00AC579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2">
    <w:name w:val="xl122"/>
    <w:basedOn w:val="Normal"/>
    <w:rsid w:val="00AC579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23">
    <w:name w:val="xl123"/>
    <w:basedOn w:val="Normal"/>
    <w:rsid w:val="00AC579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4">
    <w:name w:val="xl124"/>
    <w:basedOn w:val="Normal"/>
    <w:rsid w:val="00AC579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5">
    <w:name w:val="xl125"/>
    <w:basedOn w:val="Normal"/>
    <w:rsid w:val="00AC579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6">
    <w:name w:val="xl126"/>
    <w:basedOn w:val="Normal"/>
    <w:rsid w:val="00AC579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7">
    <w:name w:val="xl127"/>
    <w:basedOn w:val="Normal"/>
    <w:rsid w:val="00AC579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8">
    <w:name w:val="xl128"/>
    <w:basedOn w:val="Normal"/>
    <w:rsid w:val="00AC579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9">
    <w:name w:val="xl129"/>
    <w:basedOn w:val="Normal"/>
    <w:rsid w:val="00AC579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0">
    <w:name w:val="xl130"/>
    <w:basedOn w:val="Normal"/>
    <w:rsid w:val="00AC579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31">
    <w:name w:val="xl131"/>
    <w:basedOn w:val="Normal"/>
    <w:rsid w:val="00AC579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32">
    <w:name w:val="xl132"/>
    <w:basedOn w:val="Normal"/>
    <w:rsid w:val="00AC579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3">
    <w:name w:val="xl133"/>
    <w:basedOn w:val="Normal"/>
    <w:rsid w:val="00AC579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4">
    <w:name w:val="xl134"/>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35">
    <w:name w:val="xl135"/>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36">
    <w:name w:val="xl136"/>
    <w:basedOn w:val="Normal"/>
    <w:rsid w:val="00AC5794"/>
    <w:pPr>
      <w:pBdr>
        <w:top w:val="single" w:sz="8" w:space="0" w:color="auto"/>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7">
    <w:name w:val="xl137"/>
    <w:basedOn w:val="Normal"/>
    <w:rsid w:val="00AC5794"/>
    <w:pPr>
      <w:pBdr>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8">
    <w:name w:val="xl138"/>
    <w:basedOn w:val="Normal"/>
    <w:rsid w:val="00AC5794"/>
    <w:pPr>
      <w:pBdr>
        <w:top w:val="single" w:sz="8" w:space="0" w:color="auto"/>
        <w:left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9">
    <w:name w:val="xl139"/>
    <w:basedOn w:val="Normal"/>
    <w:rsid w:val="00AC5794"/>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0">
    <w:name w:val="xl140"/>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1">
    <w:name w:val="xl141"/>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2">
    <w:name w:val="xl142"/>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3">
    <w:name w:val="xl143"/>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4">
    <w:name w:val="xl144"/>
    <w:basedOn w:val="Normal"/>
    <w:rsid w:val="00AC5794"/>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5">
    <w:name w:val="xl145"/>
    <w:basedOn w:val="Normal"/>
    <w:rsid w:val="00AC5794"/>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46">
    <w:name w:val="xl146"/>
    <w:basedOn w:val="Normal"/>
    <w:rsid w:val="00AC579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47">
    <w:name w:val="xl147"/>
    <w:basedOn w:val="Normal"/>
    <w:rsid w:val="00AC579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8">
    <w:name w:val="xl148"/>
    <w:basedOn w:val="Normal"/>
    <w:rsid w:val="00AC579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9">
    <w:name w:val="xl149"/>
    <w:basedOn w:val="Normal"/>
    <w:rsid w:val="00AC579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4"/>
      <w:szCs w:val="14"/>
      <w:lang w:eastAsia="pt-BR"/>
    </w:rPr>
  </w:style>
  <w:style w:type="paragraph" w:customStyle="1" w:styleId="xl150">
    <w:name w:val="xl150"/>
    <w:basedOn w:val="Normal"/>
    <w:rsid w:val="00AC579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1">
    <w:name w:val="xl151"/>
    <w:basedOn w:val="Normal"/>
    <w:rsid w:val="00AC579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2">
    <w:name w:val="xl152"/>
    <w:basedOn w:val="Normal"/>
    <w:rsid w:val="00AC579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3">
    <w:name w:val="xl153"/>
    <w:basedOn w:val="Normal"/>
    <w:rsid w:val="00AC5794"/>
    <w:pPr>
      <w:pBdr>
        <w:bottom w:val="single" w:sz="8" w:space="0" w:color="auto"/>
        <w:right w:val="single" w:sz="8" w:space="0" w:color="auto"/>
      </w:pBdr>
      <w:spacing w:before="100" w:beforeAutospacing="1" w:after="100" w:afterAutospacing="1" w:line="240" w:lineRule="auto"/>
      <w:jc w:val="both"/>
      <w:textAlignment w:val="center"/>
    </w:pPr>
    <w:rPr>
      <w:rFonts w:ascii="Arial" w:eastAsia="Times New Roman" w:hAnsi="Arial" w:cs="Arial"/>
      <w:b/>
      <w:bCs/>
      <w:sz w:val="14"/>
      <w:szCs w:val="14"/>
      <w:lang w:eastAsia="pt-BR"/>
    </w:rPr>
  </w:style>
  <w:style w:type="paragraph" w:customStyle="1" w:styleId="xl154">
    <w:name w:val="xl154"/>
    <w:basedOn w:val="Normal"/>
    <w:rsid w:val="00AC5794"/>
    <w:pPr>
      <w:pBdr>
        <w:right w:val="single" w:sz="8" w:space="0" w:color="auto"/>
      </w:pBdr>
      <w:spacing w:before="100" w:beforeAutospacing="1" w:after="100" w:afterAutospacing="1" w:line="240" w:lineRule="auto"/>
      <w:textAlignment w:val="center"/>
    </w:pPr>
    <w:rPr>
      <w:rFonts w:ascii="Arial" w:eastAsia="Times New Roman" w:hAnsi="Arial" w:cs="Arial"/>
      <w:b/>
      <w:bCs/>
      <w:sz w:val="14"/>
      <w:szCs w:val="14"/>
      <w:lang w:eastAsia="pt-BR"/>
    </w:rPr>
  </w:style>
  <w:style w:type="paragraph" w:customStyle="1" w:styleId="xl155">
    <w:name w:val="xl155"/>
    <w:basedOn w:val="Normal"/>
    <w:rsid w:val="00AC579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56">
    <w:name w:val="xl156"/>
    <w:basedOn w:val="Normal"/>
    <w:rsid w:val="00AC579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numbering" w:customStyle="1" w:styleId="Semlista8">
    <w:name w:val="Sem lista8"/>
    <w:next w:val="Semlista"/>
    <w:uiPriority w:val="99"/>
    <w:semiHidden/>
    <w:unhideWhenUsed/>
    <w:rsid w:val="00AC5794"/>
  </w:style>
  <w:style w:type="table" w:customStyle="1" w:styleId="TableNormal4">
    <w:name w:val="Table Normal4"/>
    <w:uiPriority w:val="2"/>
    <w:semiHidden/>
    <w:unhideWhenUsed/>
    <w:qFormat/>
    <w:rsid w:val="00AC57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xtr">
    <w:name w:val="xtr"/>
    <w:uiPriority w:val="99"/>
    <w:rsid w:val="00AC5794"/>
    <w:pPr>
      <w:numPr>
        <w:numId w:val="9"/>
      </w:numPr>
    </w:pPr>
  </w:style>
  <w:style w:type="paragraph" w:customStyle="1" w:styleId="Nmerostr">
    <w:name w:val="Números tr"/>
    <w:basedOn w:val="Ttulo3"/>
    <w:link w:val="NmerostrChar"/>
    <w:qFormat/>
    <w:rsid w:val="00AC5794"/>
    <w:pPr>
      <w:keepNext w:val="0"/>
      <w:numPr>
        <w:numId w:val="9"/>
      </w:numPr>
      <w:spacing w:before="0" w:after="0"/>
      <w:ind w:right="0"/>
      <w:jc w:val="both"/>
      <w:outlineLvl w:val="0"/>
    </w:pPr>
    <w:rPr>
      <w:rFonts w:ascii="Times New Roman" w:hAnsi="Times New Roman" w:cs="Times New Roman"/>
      <w:kern w:val="2"/>
      <w:sz w:val="24"/>
      <w:szCs w:val="28"/>
      <w:lang w:val="pt-BR" w:bidi="ar-SA"/>
    </w:rPr>
  </w:style>
  <w:style w:type="paragraph" w:customStyle="1" w:styleId="Nvel2tr">
    <w:name w:val="Nível 2 tr"/>
    <w:basedOn w:val="Normal"/>
    <w:link w:val="Nvel2trChar"/>
    <w:qFormat/>
    <w:rsid w:val="00AC5794"/>
    <w:pPr>
      <w:widowControl w:val="0"/>
      <w:numPr>
        <w:ilvl w:val="1"/>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character" w:customStyle="1" w:styleId="Nvel2trChar">
    <w:name w:val="Nível 2 tr Char"/>
    <w:basedOn w:val="Fontepargpadro"/>
    <w:link w:val="Nvel2tr"/>
    <w:rsid w:val="00AC5794"/>
    <w:rPr>
      <w:rFonts w:ascii="Times New Roman" w:eastAsia="MS Gothic" w:hAnsi="Times New Roman" w:cs="Times New Roman"/>
      <w:bCs/>
      <w:kern w:val="2"/>
      <w:sz w:val="24"/>
      <w:szCs w:val="24"/>
      <w:lang w:bidi="hi-IN"/>
    </w:rPr>
  </w:style>
  <w:style w:type="paragraph" w:customStyle="1" w:styleId="Nvel3tr">
    <w:name w:val="Nível 3 tr"/>
    <w:basedOn w:val="Normal"/>
    <w:link w:val="Nvel3trChar"/>
    <w:qFormat/>
    <w:rsid w:val="00AC5794"/>
    <w:pPr>
      <w:widowControl w:val="0"/>
      <w:numPr>
        <w:ilvl w:val="2"/>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character" w:customStyle="1" w:styleId="Nvel3trChar">
    <w:name w:val="Nível 3 tr Char"/>
    <w:basedOn w:val="Fontepargpadro"/>
    <w:link w:val="Nvel3tr"/>
    <w:rsid w:val="00AC5794"/>
    <w:rPr>
      <w:rFonts w:ascii="Times New Roman" w:eastAsia="MS Gothic" w:hAnsi="Times New Roman" w:cs="Times New Roman"/>
      <w:bCs/>
      <w:kern w:val="2"/>
      <w:sz w:val="24"/>
      <w:szCs w:val="24"/>
      <w:lang w:bidi="hi-IN"/>
    </w:rPr>
  </w:style>
  <w:style w:type="paragraph" w:customStyle="1" w:styleId="Nvel4tr">
    <w:name w:val="Nível 4 tr"/>
    <w:basedOn w:val="Normal"/>
    <w:link w:val="Nvel4trChar"/>
    <w:qFormat/>
    <w:rsid w:val="00AC5794"/>
    <w:pPr>
      <w:widowControl w:val="0"/>
      <w:numPr>
        <w:ilvl w:val="3"/>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5tr">
    <w:name w:val="Nível 5 tr"/>
    <w:basedOn w:val="Normal"/>
    <w:qFormat/>
    <w:rsid w:val="00AC5794"/>
    <w:pPr>
      <w:widowControl w:val="0"/>
      <w:numPr>
        <w:ilvl w:val="4"/>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6tr">
    <w:name w:val="Nível 6 tr"/>
    <w:basedOn w:val="Normal"/>
    <w:qFormat/>
    <w:rsid w:val="00AC5794"/>
    <w:pPr>
      <w:widowControl w:val="0"/>
      <w:numPr>
        <w:ilvl w:val="5"/>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7tr">
    <w:name w:val="Nível 7 tr"/>
    <w:basedOn w:val="Normal"/>
    <w:qFormat/>
    <w:rsid w:val="00AC5794"/>
    <w:pPr>
      <w:widowControl w:val="0"/>
      <w:numPr>
        <w:ilvl w:val="6"/>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8tr">
    <w:name w:val="Nível 8 tr"/>
    <w:basedOn w:val="Normal"/>
    <w:qFormat/>
    <w:rsid w:val="00AC5794"/>
    <w:pPr>
      <w:widowControl w:val="0"/>
      <w:numPr>
        <w:ilvl w:val="7"/>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9tr">
    <w:name w:val="Nível 9 tr"/>
    <w:basedOn w:val="Normal"/>
    <w:qFormat/>
    <w:rsid w:val="00AC5794"/>
    <w:pPr>
      <w:widowControl w:val="0"/>
      <w:numPr>
        <w:ilvl w:val="8"/>
        <w:numId w:val="9"/>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table" w:customStyle="1" w:styleId="Tabelacomgrade17">
    <w:name w:val="Tabela com grade17"/>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ODELO">
    <w:name w:val="MODELO"/>
    <w:basedOn w:val="Tabelanormal"/>
    <w:uiPriority w:val="99"/>
    <w:rsid w:val="00AC5794"/>
    <w:pPr>
      <w:spacing w:after="0" w:line="240" w:lineRule="auto"/>
      <w:jc w:val="center"/>
    </w:pPr>
    <w:rPr>
      <w:rFonts w:ascii="Times New Roman" w:eastAsia="Aptos" w:hAnsi="Times New Roman" w:cs="Times New Roman"/>
      <w:kern w:val="2"/>
      <w:sz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57" w:type="dxa"/>
        <w:left w:w="57" w:type="dxa"/>
        <w:bottom w:w="57" w:type="dxa"/>
        <w:right w:w="57" w:type="dxa"/>
      </w:tcMar>
      <w:vAlign w:val="center"/>
    </w:tcPr>
  </w:style>
  <w:style w:type="table" w:customStyle="1" w:styleId="Tabelacomgrade18">
    <w:name w:val="Tabela com grade18"/>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erostrChar">
    <w:name w:val="Números tr Char"/>
    <w:link w:val="Nmerostr"/>
    <w:rsid w:val="00AC5794"/>
    <w:rPr>
      <w:rFonts w:ascii="Times New Roman" w:eastAsia="Times New Roman" w:hAnsi="Times New Roman" w:cs="Times New Roman"/>
      <w:b/>
      <w:bCs/>
      <w:kern w:val="2"/>
      <w:sz w:val="24"/>
      <w:szCs w:val="28"/>
      <w:lang w:eastAsia="zh-CN"/>
    </w:rPr>
  </w:style>
  <w:style w:type="character" w:customStyle="1" w:styleId="Nvel4trChar">
    <w:name w:val="Nível 4 tr Char"/>
    <w:basedOn w:val="Fontepargpadro"/>
    <w:link w:val="Nvel4tr"/>
    <w:rsid w:val="00AC5794"/>
    <w:rPr>
      <w:rFonts w:ascii="Times New Roman" w:eastAsia="MS Gothic" w:hAnsi="Times New Roman" w:cs="Times New Roman"/>
      <w:bCs/>
      <w:kern w:val="2"/>
      <w:sz w:val="24"/>
      <w:szCs w:val="24"/>
      <w:lang w:bidi="hi-IN"/>
    </w:rPr>
  </w:style>
  <w:style w:type="table" w:customStyle="1" w:styleId="Tabelacomgrade19">
    <w:name w:val="Tabela com grade19"/>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
    <w:name w:val="Tabela com grade20"/>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
    <w:name w:val="Tabela com grade24"/>
    <w:basedOn w:val="Tabelanormal"/>
    <w:next w:val="Tabelacomgrade"/>
    <w:uiPriority w:val="59"/>
    <w:rsid w:val="00AC579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
    <w:name w:val="Tabela com grade25"/>
    <w:basedOn w:val="Tabelanormal"/>
    <w:next w:val="Tabelacomgrade"/>
    <w:uiPriority w:val="59"/>
    <w:qFormat/>
    <w:rsid w:val="009F03EB"/>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6">
    <w:name w:val="Tabela com grade26"/>
    <w:basedOn w:val="Tabelanormal"/>
    <w:next w:val="Tabelacomgrade"/>
    <w:uiPriority w:val="59"/>
    <w:rsid w:val="002339F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5764.htm"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http://www.compras.gov.br" TargetMode="External"/><Relationship Id="rId12" Type="http://schemas.openxmlformats.org/officeDocument/2006/relationships/hyperlink" Target="mailto:compras@diamantedoeste.pr.gov.br" TargetMode="External"/><Relationship Id="rId17" Type="http://schemas.openxmlformats.org/officeDocument/2006/relationships/hyperlink" Target="https://www.gov.br/economia/pt-br/assuntos/drei/legislacao/arquivos/legislacoes-federais/indrei772020.pdf" TargetMode="External"/><Relationship Id="rId25" Type="http://schemas.openxmlformats.org/officeDocument/2006/relationships/hyperlink" Target="mailto:compras@diamantedoeste.pr.gov.br" TargetMode="External"/><Relationship Id="rId2" Type="http://schemas.openxmlformats.org/officeDocument/2006/relationships/styles" Target="styles.xml"/><Relationship Id="rId16" Type="http://schemas.openxmlformats.org/officeDocument/2006/relationships/hyperlink" Target="https://www.gov.br/empresas-e-negocios/pt-br/empreendedor" TargetMode="External"/><Relationship Id="rId20" Type="http://schemas.openxmlformats.org/officeDocument/2006/relationships/hyperlink" Target="https://www.gov.br/trabalho-e-previdencia/pt-br/servicos/empregador/programa-de-alimentacao-do-trabalhador-pat/arquivos-legislacao/instrucoes-normativas/pat_in_971_2009.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www.planalto.gov.br/ccivil_03/leis/lcp/lcp123.htm"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mailto:licitacao@diamantedoeste" TargetMode="External"/><Relationship Id="rId19" Type="http://schemas.openxmlformats.org/officeDocument/2006/relationships/hyperlink" Target="https://www.planalto.gov.br/ccivil_03/_ato2019-2022/2021/decreto/d10880.htm" TargetMode="External"/><Relationship Id="rId4" Type="http://schemas.openxmlformats.org/officeDocument/2006/relationships/webSettings" Target="webSettings.xml"/><Relationship Id="rId9" Type="http://schemas.openxmlformats.org/officeDocument/2006/relationships/hyperlink" Target="mailto:licitacao@diamantedoeste"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252</TotalTime>
  <Pages>57</Pages>
  <Words>23345</Words>
  <Characters>126064</Characters>
  <Application>Microsoft Office Word</Application>
  <DocSecurity>0</DocSecurity>
  <Lines>1050</Lines>
  <Paragraphs>298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149111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Usuário</cp:lastModifiedBy>
  <cp:revision>36</cp:revision>
  <dcterms:created xsi:type="dcterms:W3CDTF">2026-06-10T12:58:00Z</dcterms:created>
  <dcterms:modified xsi:type="dcterms:W3CDTF">2026-06-11T12:19:00Z</dcterms:modified>
</cp:coreProperties>
</file>